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70011" w:rsidRDefault="005828CD">
      <w:pPr>
        <w:rPr>
          <w:rFonts w:ascii="楷体_GB2312" w:eastAsia="楷体_GB2312" w:hAnsi="宋体" w:cs="宋体"/>
          <w:kern w:val="1"/>
          <w:sz w:val="44"/>
          <w:szCs w:val="44"/>
        </w:rPr>
      </w:pPr>
      <w:r>
        <w:rPr>
          <w:rFonts w:ascii="楷体_GB2312" w:eastAsia="楷体_GB2312" w:hAnsi="宋体" w:cs="宋体"/>
          <w:noProof/>
          <w:kern w:val="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14935" cy="198120"/>
                <wp:effectExtent l="0" t="0" r="0" b="1905"/>
                <wp:wrapNone/>
                <wp:docPr id="3" name="文本框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935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0011" w:rsidRDefault="00070011"/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1" o:spid="_x0000_s1026" type="#_x0000_t202" style="position:absolute;left:0;text-align:left;margin-left:0;margin-top:0;width:9.05pt;height:15.6pt;z-index:-25165875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" o:allowincell="f" filled="f" stroked="f">
                <v:textbox style="mso-fit-shape-to-text:t" inset="0,0,0,0">
                  <w:txbxContent>
                    <w:p w:rsidR="00070011" w:rsidRDefault="00070011"/>
                  </w:txbxContent>
                </v:textbox>
                <w10:wrap anchorx="page" anchory="page"/>
              </v:shape>
            </w:pict>
          </mc:Fallback>
        </mc:AlternateContent>
      </w:r>
    </w:p>
    <w:p w:rsidR="00070011" w:rsidRDefault="00A35D58">
      <w:pPr>
        <w:jc w:val="center"/>
        <w:rPr>
          <w:rFonts w:ascii="仿宋_GB2312" w:hAnsi="仿宋_GB2312" w:cs="仿宋_GB2312"/>
          <w:b/>
          <w:bCs/>
          <w:sz w:val="44"/>
          <w:szCs w:val="44"/>
          <w:u w:val="single"/>
        </w:rPr>
      </w:pPr>
      <w:r>
        <w:rPr>
          <w:rFonts w:ascii="宋体" w:hAnsi="宋体" w:cs="宋体" w:hint="eastAsia"/>
          <w:b/>
          <w:bCs/>
          <w:sz w:val="44"/>
          <w:szCs w:val="44"/>
          <w:u w:val="single"/>
        </w:rPr>
        <w:t>钢构公司-</w:t>
      </w:r>
      <w:r w:rsidR="00640974">
        <w:rPr>
          <w:rFonts w:ascii="宋体" w:hAnsi="宋体" w:cs="宋体" w:hint="eastAsia"/>
          <w:b/>
          <w:bCs/>
          <w:sz w:val="44"/>
          <w:szCs w:val="44"/>
          <w:u w:val="single"/>
        </w:rPr>
        <w:t>安徽丰正药业、</w:t>
      </w:r>
      <w:r>
        <w:rPr>
          <w:rFonts w:ascii="宋体" w:hAnsi="宋体" w:cs="宋体" w:hint="eastAsia"/>
          <w:b/>
          <w:bCs/>
          <w:sz w:val="44"/>
          <w:szCs w:val="44"/>
          <w:u w:val="single"/>
        </w:rPr>
        <w:t>江西汇盈电解</w:t>
      </w:r>
      <w:r w:rsidR="00B85061">
        <w:rPr>
          <w:rFonts w:ascii="宋体" w:hAnsi="宋体" w:cs="宋体" w:hint="eastAsia"/>
          <w:b/>
          <w:bCs/>
          <w:sz w:val="44"/>
          <w:szCs w:val="44"/>
          <w:u w:val="single"/>
        </w:rPr>
        <w:t xml:space="preserve">  </w:t>
      </w:r>
      <w:bookmarkStart w:id="0" w:name="_GoBack"/>
      <w:bookmarkEnd w:id="0"/>
      <w:r>
        <w:rPr>
          <w:rFonts w:ascii="宋体" w:hAnsi="宋体" w:cs="宋体" w:hint="eastAsia"/>
          <w:b/>
          <w:bCs/>
          <w:sz w:val="44"/>
          <w:szCs w:val="44"/>
          <w:u w:val="single"/>
        </w:rPr>
        <w:t>项目钢材</w:t>
      </w:r>
    </w:p>
    <w:p w:rsidR="00070011" w:rsidRDefault="00070011">
      <w:pPr>
        <w:spacing w:line="700" w:lineRule="exact"/>
        <w:jc w:val="center"/>
        <w:rPr>
          <w:rFonts w:ascii="仿宋" w:eastAsia="仿宋" w:hAnsi="仿宋"/>
          <w:sz w:val="48"/>
          <w:szCs w:val="48"/>
        </w:rPr>
      </w:pPr>
    </w:p>
    <w:p w:rsidR="00070011" w:rsidRDefault="00070011">
      <w:pPr>
        <w:spacing w:line="700" w:lineRule="exact"/>
        <w:jc w:val="center"/>
        <w:rPr>
          <w:rFonts w:ascii="仿宋" w:eastAsia="仿宋" w:hAnsi="仿宋"/>
          <w:sz w:val="44"/>
          <w:szCs w:val="44"/>
        </w:rPr>
      </w:pPr>
    </w:p>
    <w:p w:rsidR="00070011" w:rsidRDefault="00A35D58">
      <w:pPr>
        <w:tabs>
          <w:tab w:val="left" w:pos="7020"/>
        </w:tabs>
        <w:jc w:val="center"/>
        <w:rPr>
          <w:rFonts w:ascii="仿宋" w:eastAsia="仿宋" w:hAnsi="仿宋"/>
          <w:b/>
          <w:sz w:val="72"/>
          <w:szCs w:val="72"/>
        </w:rPr>
      </w:pPr>
      <w:r>
        <w:rPr>
          <w:rFonts w:ascii="仿宋" w:eastAsia="仿宋" w:hAnsi="仿宋" w:hint="eastAsia"/>
          <w:b/>
          <w:sz w:val="72"/>
          <w:szCs w:val="72"/>
        </w:rPr>
        <w:t>招标文件</w:t>
      </w:r>
    </w:p>
    <w:p w:rsidR="00070011" w:rsidRDefault="00070011">
      <w:pPr>
        <w:tabs>
          <w:tab w:val="left" w:pos="7020"/>
        </w:tabs>
        <w:jc w:val="center"/>
        <w:rPr>
          <w:rFonts w:ascii="仿宋" w:eastAsia="仿宋" w:hAnsi="仿宋"/>
          <w:b/>
          <w:sz w:val="52"/>
          <w:szCs w:val="52"/>
        </w:rPr>
      </w:pPr>
    </w:p>
    <w:p w:rsidR="00070011" w:rsidRDefault="00A35D58">
      <w:pPr>
        <w:rPr>
          <w:rFonts w:ascii="仿宋" w:eastAsia="仿宋" w:hAnsi="仿宋" w:cs="仿宋_GB2312"/>
          <w:b/>
          <w:bCs/>
          <w:sz w:val="32"/>
          <w:szCs w:val="32"/>
          <w:u w:val="single"/>
        </w:rPr>
      </w:pPr>
      <w:r>
        <w:rPr>
          <w:rFonts w:ascii="仿宋" w:eastAsia="仿宋" w:hAnsi="仿宋" w:cs="仿宋_GB2312" w:hint="eastAsia"/>
          <w:b/>
          <w:bCs/>
          <w:sz w:val="32"/>
          <w:szCs w:val="32"/>
        </w:rPr>
        <w:t>招标编号：</w:t>
      </w:r>
      <w:r>
        <w:rPr>
          <w:rFonts w:ascii="仿宋" w:eastAsia="仿宋" w:hAnsi="仿宋" w:cs="仿宋_GB2312" w:hint="eastAsia"/>
          <w:b/>
          <w:bCs/>
          <w:sz w:val="32"/>
          <w:szCs w:val="32"/>
          <w:u w:val="single"/>
        </w:rPr>
        <w:t>TGJA-WZ-202128</w:t>
      </w:r>
    </w:p>
    <w:p w:rsidR="00070011" w:rsidRDefault="00070011">
      <w:pPr>
        <w:rPr>
          <w:rFonts w:ascii="仿宋" w:eastAsia="仿宋" w:hAnsi="仿宋" w:cs="仿宋_GB2312"/>
          <w:b/>
          <w:bCs/>
          <w:sz w:val="32"/>
          <w:szCs w:val="32"/>
          <w:u w:val="single"/>
        </w:rPr>
      </w:pPr>
    </w:p>
    <w:p w:rsidR="00070011" w:rsidRDefault="00A35D58">
      <w:pPr>
        <w:rPr>
          <w:rFonts w:ascii="仿宋" w:eastAsia="仿宋" w:hAnsi="仿宋" w:cs="仿宋_GB2312"/>
          <w:b/>
          <w:bCs/>
          <w:sz w:val="32"/>
          <w:szCs w:val="32"/>
          <w:u w:val="single"/>
        </w:rPr>
      </w:pPr>
      <w:r>
        <w:rPr>
          <w:rFonts w:ascii="仿宋" w:eastAsia="仿宋" w:hAnsi="仿宋" w:cs="仿宋_GB2312" w:hint="eastAsia"/>
          <w:b/>
          <w:bCs/>
          <w:sz w:val="32"/>
          <w:szCs w:val="32"/>
        </w:rPr>
        <w:t>招标公告发布日期：</w:t>
      </w:r>
      <w:r>
        <w:rPr>
          <w:rFonts w:ascii="仿宋" w:eastAsia="仿宋" w:hAnsi="仿宋" w:cs="仿宋_GB2312" w:hint="eastAsia"/>
          <w:b/>
          <w:bCs/>
          <w:sz w:val="32"/>
          <w:szCs w:val="32"/>
          <w:u w:val="single"/>
        </w:rPr>
        <w:t>2021年04月16日</w:t>
      </w:r>
    </w:p>
    <w:p w:rsidR="00070011" w:rsidRDefault="00070011">
      <w:pPr>
        <w:rPr>
          <w:rFonts w:ascii="仿宋" w:eastAsia="仿宋" w:hAnsi="仿宋" w:cs="仿宋_GB2312"/>
          <w:b/>
          <w:bCs/>
          <w:sz w:val="32"/>
          <w:szCs w:val="32"/>
          <w:u w:val="single"/>
        </w:rPr>
      </w:pPr>
    </w:p>
    <w:p w:rsidR="00070011" w:rsidRDefault="00A35D58">
      <w:pPr>
        <w:rPr>
          <w:rFonts w:ascii="仿宋" w:eastAsia="仿宋" w:hAnsi="仿宋" w:cs="仿宋_GB2312"/>
          <w:b/>
          <w:bCs/>
          <w:sz w:val="28"/>
          <w:szCs w:val="28"/>
        </w:rPr>
      </w:pPr>
      <w:r>
        <w:rPr>
          <w:rFonts w:ascii="仿宋" w:eastAsia="仿宋" w:hAnsi="仿宋" w:cs="仿宋_GB2312" w:hint="eastAsia"/>
          <w:b/>
          <w:bCs/>
          <w:sz w:val="32"/>
          <w:szCs w:val="32"/>
        </w:rPr>
        <w:t xml:space="preserve">招 标 人: </w:t>
      </w:r>
      <w:r>
        <w:rPr>
          <w:rFonts w:ascii="仿宋" w:eastAsia="仿宋" w:hAnsi="仿宋" w:cs="仿宋_GB2312" w:hint="eastAsia"/>
          <w:b/>
          <w:bCs/>
          <w:sz w:val="28"/>
          <w:szCs w:val="28"/>
        </w:rPr>
        <w:t>铜陵有色金属集团铜</w:t>
      </w:r>
      <w:proofErr w:type="gramStart"/>
      <w:r>
        <w:rPr>
          <w:rFonts w:ascii="仿宋" w:eastAsia="仿宋" w:hAnsi="仿宋" w:cs="仿宋_GB2312" w:hint="eastAsia"/>
          <w:b/>
          <w:bCs/>
          <w:sz w:val="28"/>
          <w:szCs w:val="28"/>
        </w:rPr>
        <w:t>冠建筑</w:t>
      </w:r>
      <w:proofErr w:type="gramEnd"/>
      <w:r>
        <w:rPr>
          <w:rFonts w:ascii="仿宋" w:eastAsia="仿宋" w:hAnsi="仿宋" w:cs="仿宋_GB2312" w:hint="eastAsia"/>
          <w:b/>
          <w:bCs/>
          <w:sz w:val="28"/>
          <w:szCs w:val="28"/>
        </w:rPr>
        <w:t>安装股份有限公司（盖章）</w:t>
      </w:r>
    </w:p>
    <w:p w:rsidR="00070011" w:rsidRDefault="00070011">
      <w:pPr>
        <w:rPr>
          <w:rFonts w:ascii="仿宋" w:eastAsia="仿宋" w:hAnsi="仿宋" w:cs="仿宋_GB2312"/>
          <w:b/>
          <w:bCs/>
          <w:sz w:val="32"/>
          <w:szCs w:val="32"/>
        </w:rPr>
      </w:pPr>
    </w:p>
    <w:p w:rsidR="00070011" w:rsidRDefault="00A35D58">
      <w:pPr>
        <w:rPr>
          <w:rFonts w:ascii="仿宋" w:eastAsia="仿宋" w:hAnsi="仿宋" w:cs="仿宋_GB2312"/>
          <w:b/>
          <w:bCs/>
          <w:sz w:val="32"/>
          <w:szCs w:val="32"/>
          <w:u w:val="single"/>
        </w:rPr>
        <w:sectPr w:rsidR="00070011">
          <w:headerReference w:type="default" r:id="rId10"/>
          <w:footerReference w:type="even" r:id="rId11"/>
          <w:footerReference w:type="default" r:id="rId12"/>
          <w:pgSz w:w="11906" w:h="16838"/>
          <w:pgMar w:top="1440" w:right="1800" w:bottom="1440" w:left="1800" w:header="851" w:footer="992" w:gutter="0"/>
          <w:pgNumType w:start="1"/>
          <w:cols w:space="720"/>
          <w:docGrid w:type="lines" w:linePitch="312"/>
        </w:sectPr>
      </w:pPr>
      <w:r>
        <w:rPr>
          <w:rFonts w:ascii="仿宋" w:eastAsia="仿宋" w:hAnsi="仿宋" w:cs="仿宋_GB2312" w:hint="eastAsia"/>
          <w:b/>
          <w:bCs/>
          <w:sz w:val="32"/>
          <w:szCs w:val="32"/>
        </w:rPr>
        <w:t>联 系 人：</w:t>
      </w:r>
      <w:r>
        <w:rPr>
          <w:rFonts w:ascii="仿宋" w:eastAsia="仿宋" w:hAnsi="仿宋" w:cs="仿宋_GB2312" w:hint="eastAsia"/>
          <w:b/>
          <w:bCs/>
          <w:sz w:val="32"/>
          <w:szCs w:val="32"/>
          <w:u w:val="single"/>
        </w:rPr>
        <w:t>后世</w:t>
      </w:r>
      <w:proofErr w:type="gramStart"/>
      <w:r>
        <w:rPr>
          <w:rFonts w:ascii="仿宋" w:eastAsia="仿宋" w:hAnsi="仿宋" w:cs="仿宋_GB2312" w:hint="eastAsia"/>
          <w:b/>
          <w:bCs/>
          <w:sz w:val="32"/>
          <w:szCs w:val="32"/>
          <w:u w:val="single"/>
        </w:rPr>
        <w:t>麟</w:t>
      </w:r>
      <w:proofErr w:type="gramEnd"/>
      <w:r>
        <w:rPr>
          <w:rFonts w:ascii="仿宋" w:eastAsia="仿宋" w:hAnsi="仿宋" w:cs="仿宋_GB2312" w:hint="eastAsia"/>
          <w:b/>
          <w:bCs/>
          <w:sz w:val="32"/>
          <w:szCs w:val="32"/>
          <w:u w:val="single"/>
        </w:rPr>
        <w:t>（13965213178）、黄赟（18656211500）</w:t>
      </w:r>
    </w:p>
    <w:p w:rsidR="00070011" w:rsidRDefault="00A35D58">
      <w:pPr>
        <w:rPr>
          <w:rFonts w:ascii="仿宋" w:eastAsia="仿宋" w:hAnsi="仿宋" w:cs="仿宋_GB2312"/>
          <w:b/>
          <w:bCs/>
          <w:sz w:val="28"/>
          <w:szCs w:val="28"/>
        </w:rPr>
      </w:pPr>
      <w:r>
        <w:rPr>
          <w:rFonts w:ascii="仿宋" w:eastAsia="仿宋" w:hAnsi="仿宋" w:cs="仿宋_GB2312" w:hint="eastAsia"/>
          <w:b/>
          <w:bCs/>
          <w:sz w:val="28"/>
          <w:szCs w:val="28"/>
        </w:rPr>
        <w:lastRenderedPageBreak/>
        <w:t>【声明】</w:t>
      </w:r>
    </w:p>
    <w:p w:rsidR="00070011" w:rsidRDefault="00A35D58">
      <w:pPr>
        <w:ind w:firstLineChars="200" w:firstLine="560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1、公开招标（竞价）是铜冠建安公司为规范自主采购管理，推进阳光工程而采取的公开竞争性采购方式，公司物资供应部根据阳光工程相关规定通过招标平台进行公开招标（竞价）。</w:t>
      </w:r>
    </w:p>
    <w:p w:rsidR="00070011" w:rsidRDefault="00A35D58">
      <w:pPr>
        <w:ind w:firstLineChars="200" w:firstLine="560"/>
        <w:rPr>
          <w:rFonts w:ascii="仿宋" w:eastAsia="仿宋" w:hAnsi="仿宋" w:cs="仿宋_GB2312"/>
          <w:b/>
          <w:sz w:val="36"/>
          <w:szCs w:val="36"/>
        </w:rPr>
      </w:pPr>
      <w:r>
        <w:rPr>
          <w:rFonts w:ascii="仿宋" w:eastAsia="仿宋" w:hAnsi="仿宋" w:cs="仿宋_GB2312" w:hint="eastAsia"/>
          <w:sz w:val="28"/>
          <w:szCs w:val="28"/>
        </w:rPr>
        <w:t>2、公开招标（竞价）在铜冠建安公司纪委监督下进行。</w:t>
      </w:r>
    </w:p>
    <w:p w:rsidR="00070011" w:rsidRDefault="00070011">
      <w:pPr>
        <w:jc w:val="center"/>
        <w:rPr>
          <w:rFonts w:ascii="仿宋" w:eastAsia="仿宋" w:hAnsi="仿宋" w:cs="仿宋_GB2312"/>
          <w:b/>
          <w:sz w:val="36"/>
          <w:szCs w:val="36"/>
        </w:rPr>
      </w:pPr>
    </w:p>
    <w:p w:rsidR="00070011" w:rsidRDefault="00A35D58">
      <w:pPr>
        <w:jc w:val="center"/>
        <w:rPr>
          <w:rFonts w:ascii="仿宋" w:eastAsia="仿宋" w:hAnsi="仿宋" w:cs="仿宋_GB2312"/>
          <w:b/>
          <w:sz w:val="36"/>
          <w:szCs w:val="36"/>
        </w:rPr>
      </w:pPr>
      <w:r>
        <w:rPr>
          <w:rFonts w:ascii="仿宋" w:eastAsia="仿宋" w:hAnsi="仿宋" w:cs="仿宋_GB2312" w:hint="eastAsia"/>
          <w:b/>
          <w:sz w:val="36"/>
          <w:szCs w:val="36"/>
        </w:rPr>
        <w:t>一、招标日程安排</w:t>
      </w:r>
    </w:p>
    <w:p w:rsidR="00070011" w:rsidRDefault="00070011">
      <w:pPr>
        <w:rPr>
          <w:rFonts w:ascii="仿宋" w:eastAsia="仿宋" w:hAnsi="仿宋" w:cs="仿宋_GB2312"/>
          <w:b/>
          <w:sz w:val="36"/>
          <w:szCs w:val="36"/>
        </w:rPr>
      </w:pPr>
    </w:p>
    <w:p w:rsidR="00070011" w:rsidRDefault="00A35D58">
      <w:pPr>
        <w:ind w:firstLineChars="200" w:firstLine="560"/>
        <w:rPr>
          <w:rFonts w:ascii="仿宋" w:eastAsia="仿宋" w:hAnsi="仿宋" w:cs="仿宋_GB2312"/>
          <w:sz w:val="28"/>
          <w:szCs w:val="28"/>
          <w:u w:val="single"/>
        </w:rPr>
      </w:pPr>
      <w:r>
        <w:rPr>
          <w:rFonts w:ascii="仿宋" w:eastAsia="仿宋" w:hAnsi="仿宋" w:cs="仿宋_GB2312" w:hint="eastAsia"/>
          <w:sz w:val="28"/>
          <w:szCs w:val="28"/>
        </w:rPr>
        <w:t>1、招标公告发布日期：</w:t>
      </w:r>
      <w:r>
        <w:rPr>
          <w:rFonts w:ascii="仿宋" w:eastAsia="仿宋" w:hAnsi="仿宋" w:cs="仿宋_GB2312" w:hint="eastAsia"/>
          <w:sz w:val="28"/>
          <w:szCs w:val="28"/>
          <w:u w:val="single"/>
        </w:rPr>
        <w:t>2021年04月16日</w:t>
      </w:r>
    </w:p>
    <w:p w:rsidR="00070011" w:rsidRDefault="00A35D58">
      <w:pPr>
        <w:ind w:firstLineChars="200" w:firstLine="560"/>
        <w:rPr>
          <w:rFonts w:ascii="仿宋" w:eastAsia="仿宋" w:hAnsi="仿宋" w:cs="仿宋_GB2312"/>
          <w:sz w:val="28"/>
          <w:szCs w:val="28"/>
          <w:u w:val="single"/>
        </w:rPr>
      </w:pPr>
      <w:r>
        <w:rPr>
          <w:rFonts w:ascii="仿宋" w:eastAsia="仿宋" w:hAnsi="仿宋" w:cs="仿宋_GB2312" w:hint="eastAsia"/>
          <w:sz w:val="28"/>
          <w:szCs w:val="28"/>
        </w:rPr>
        <w:t>2、投标截止时间：</w:t>
      </w:r>
      <w:r>
        <w:rPr>
          <w:rFonts w:ascii="仿宋" w:eastAsia="仿宋" w:hAnsi="仿宋" w:cs="仿宋_GB2312" w:hint="eastAsia"/>
          <w:sz w:val="28"/>
          <w:szCs w:val="28"/>
          <w:u w:val="single"/>
        </w:rPr>
        <w:t>2021年04月2</w:t>
      </w:r>
      <w:r w:rsidR="007A40CB">
        <w:rPr>
          <w:rFonts w:ascii="仿宋" w:eastAsia="仿宋" w:hAnsi="仿宋" w:cs="仿宋_GB2312" w:hint="eastAsia"/>
          <w:sz w:val="28"/>
          <w:szCs w:val="28"/>
          <w:u w:val="single"/>
        </w:rPr>
        <w:t>1</w:t>
      </w:r>
      <w:r>
        <w:rPr>
          <w:rFonts w:ascii="仿宋" w:eastAsia="仿宋" w:hAnsi="仿宋" w:cs="仿宋_GB2312" w:hint="eastAsia"/>
          <w:sz w:val="28"/>
          <w:szCs w:val="28"/>
          <w:u w:val="single"/>
        </w:rPr>
        <w:t>日</w:t>
      </w:r>
      <w:r w:rsidR="007A40CB">
        <w:rPr>
          <w:rFonts w:ascii="仿宋" w:eastAsia="仿宋" w:hAnsi="仿宋" w:cs="仿宋_GB2312" w:hint="eastAsia"/>
          <w:sz w:val="28"/>
          <w:szCs w:val="28"/>
          <w:u w:val="single"/>
        </w:rPr>
        <w:t>09:00</w:t>
      </w:r>
    </w:p>
    <w:p w:rsidR="00070011" w:rsidRDefault="00A35D58">
      <w:pPr>
        <w:ind w:firstLineChars="200" w:firstLine="560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3、投标文件递交地点：铜陵有色金属集团铜</w:t>
      </w:r>
      <w:proofErr w:type="gramStart"/>
      <w:r>
        <w:rPr>
          <w:rFonts w:ascii="仿宋" w:eastAsia="仿宋" w:hAnsi="仿宋" w:cs="仿宋_GB2312" w:hint="eastAsia"/>
          <w:sz w:val="28"/>
          <w:szCs w:val="28"/>
        </w:rPr>
        <w:t>冠建筑</w:t>
      </w:r>
      <w:proofErr w:type="gramEnd"/>
      <w:r>
        <w:rPr>
          <w:rFonts w:ascii="仿宋" w:eastAsia="仿宋" w:hAnsi="仿宋" w:cs="仿宋_GB2312" w:hint="eastAsia"/>
          <w:sz w:val="28"/>
          <w:szCs w:val="28"/>
        </w:rPr>
        <w:t>安装股份有限公司经营部（长江西路2571号主楼三楼）</w:t>
      </w:r>
    </w:p>
    <w:p w:rsidR="00070011" w:rsidRDefault="00A35D58">
      <w:pPr>
        <w:ind w:firstLineChars="200" w:firstLine="560"/>
        <w:rPr>
          <w:rFonts w:ascii="仿宋" w:eastAsia="仿宋" w:hAnsi="仿宋" w:cs="仿宋_GB2312"/>
          <w:sz w:val="28"/>
          <w:szCs w:val="28"/>
          <w:u w:val="single"/>
        </w:rPr>
      </w:pPr>
      <w:r>
        <w:rPr>
          <w:rFonts w:ascii="仿宋" w:eastAsia="仿宋" w:hAnsi="仿宋" w:cs="仿宋_GB2312" w:hint="eastAsia"/>
          <w:sz w:val="28"/>
          <w:szCs w:val="28"/>
        </w:rPr>
        <w:t>4、投标文件收件人：</w:t>
      </w:r>
      <w:r>
        <w:rPr>
          <w:rFonts w:ascii="仿宋" w:eastAsia="仿宋" w:hAnsi="仿宋" w:cs="仿宋_GB2312" w:hint="eastAsia"/>
          <w:sz w:val="28"/>
          <w:szCs w:val="28"/>
          <w:u w:val="single"/>
        </w:rPr>
        <w:t>黄赟（18656211500）</w:t>
      </w:r>
    </w:p>
    <w:p w:rsidR="00070011" w:rsidRDefault="00A35D58">
      <w:pPr>
        <w:ind w:firstLineChars="200" w:firstLine="560"/>
        <w:rPr>
          <w:rFonts w:ascii="仿宋" w:eastAsia="仿宋" w:hAnsi="仿宋" w:cs="仿宋_GB2312"/>
          <w:sz w:val="28"/>
          <w:szCs w:val="28"/>
          <w:u w:val="single"/>
        </w:rPr>
      </w:pPr>
      <w:r>
        <w:rPr>
          <w:rFonts w:ascii="仿宋" w:eastAsia="仿宋" w:hAnsi="仿宋" w:cs="仿宋_GB2312" w:hint="eastAsia"/>
          <w:sz w:val="28"/>
          <w:szCs w:val="28"/>
        </w:rPr>
        <w:t>5、开标时间：</w:t>
      </w:r>
      <w:r>
        <w:rPr>
          <w:rFonts w:ascii="仿宋" w:eastAsia="仿宋" w:hAnsi="仿宋" w:cs="仿宋_GB2312" w:hint="eastAsia"/>
          <w:sz w:val="28"/>
          <w:szCs w:val="28"/>
          <w:u w:val="single"/>
        </w:rPr>
        <w:t>2021年04月21日09:00</w:t>
      </w:r>
    </w:p>
    <w:p w:rsidR="00070011" w:rsidRDefault="00A35D58">
      <w:pPr>
        <w:ind w:firstLineChars="200" w:firstLine="560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6、发中标通知书时间：另行通知</w:t>
      </w:r>
    </w:p>
    <w:p w:rsidR="00070011" w:rsidRDefault="00A35D58">
      <w:pPr>
        <w:ind w:firstLineChars="200" w:firstLine="560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7、签订合同时间：另行通知</w:t>
      </w:r>
    </w:p>
    <w:p w:rsidR="00070011" w:rsidRDefault="00070011">
      <w:pPr>
        <w:ind w:firstLineChars="200" w:firstLine="560"/>
        <w:rPr>
          <w:rFonts w:ascii="仿宋" w:eastAsia="仿宋" w:hAnsi="仿宋" w:cs="仿宋_GB2312"/>
          <w:sz w:val="28"/>
          <w:szCs w:val="28"/>
        </w:rPr>
      </w:pPr>
    </w:p>
    <w:p w:rsidR="00070011" w:rsidRDefault="00070011">
      <w:pPr>
        <w:ind w:firstLineChars="200" w:firstLine="560"/>
        <w:rPr>
          <w:rFonts w:ascii="仿宋" w:eastAsia="仿宋" w:hAnsi="仿宋" w:cs="仿宋_GB2312"/>
          <w:sz w:val="28"/>
          <w:szCs w:val="28"/>
        </w:rPr>
      </w:pPr>
    </w:p>
    <w:p w:rsidR="00070011" w:rsidRDefault="00070011">
      <w:pPr>
        <w:ind w:firstLineChars="200" w:firstLine="560"/>
        <w:rPr>
          <w:rFonts w:ascii="仿宋" w:eastAsia="仿宋" w:hAnsi="仿宋" w:cs="仿宋_GB2312"/>
          <w:sz w:val="28"/>
          <w:szCs w:val="28"/>
        </w:rPr>
      </w:pPr>
    </w:p>
    <w:p w:rsidR="00070011" w:rsidRDefault="00070011">
      <w:pPr>
        <w:jc w:val="center"/>
        <w:rPr>
          <w:rFonts w:ascii="仿宋" w:eastAsia="仿宋" w:hAnsi="仿宋" w:cs="仿宋_GB2312"/>
          <w:b/>
          <w:sz w:val="36"/>
          <w:szCs w:val="36"/>
        </w:rPr>
      </w:pPr>
    </w:p>
    <w:p w:rsidR="00070011" w:rsidRDefault="00070011">
      <w:pPr>
        <w:jc w:val="center"/>
        <w:rPr>
          <w:rFonts w:ascii="仿宋" w:eastAsia="仿宋" w:hAnsi="仿宋" w:cs="仿宋_GB2312"/>
          <w:b/>
          <w:sz w:val="36"/>
          <w:szCs w:val="36"/>
        </w:rPr>
      </w:pPr>
    </w:p>
    <w:p w:rsidR="00070011" w:rsidRDefault="00070011">
      <w:pPr>
        <w:jc w:val="center"/>
        <w:rPr>
          <w:rFonts w:ascii="仿宋" w:eastAsia="仿宋" w:hAnsi="仿宋" w:cs="仿宋_GB2312"/>
          <w:b/>
          <w:sz w:val="36"/>
          <w:szCs w:val="36"/>
        </w:rPr>
      </w:pPr>
    </w:p>
    <w:p w:rsidR="00070011" w:rsidRDefault="00070011">
      <w:pPr>
        <w:rPr>
          <w:rFonts w:ascii="仿宋" w:eastAsia="仿宋" w:hAnsi="仿宋" w:cs="仿宋_GB2312"/>
          <w:b/>
          <w:sz w:val="36"/>
          <w:szCs w:val="36"/>
        </w:rPr>
      </w:pPr>
    </w:p>
    <w:p w:rsidR="00070011" w:rsidRDefault="00A35D58">
      <w:pPr>
        <w:jc w:val="center"/>
        <w:rPr>
          <w:rFonts w:ascii="仿宋" w:eastAsia="仿宋" w:hAnsi="仿宋" w:cs="仿宋_GB2312"/>
          <w:b/>
          <w:sz w:val="36"/>
          <w:szCs w:val="36"/>
        </w:rPr>
      </w:pPr>
      <w:r>
        <w:rPr>
          <w:rFonts w:ascii="仿宋" w:eastAsia="仿宋" w:hAnsi="仿宋" w:cs="仿宋_GB2312" w:hint="eastAsia"/>
          <w:b/>
          <w:sz w:val="36"/>
          <w:szCs w:val="36"/>
        </w:rPr>
        <w:lastRenderedPageBreak/>
        <w:t>二、招标内容</w:t>
      </w:r>
    </w:p>
    <w:p w:rsidR="00070011" w:rsidRDefault="00070011">
      <w:pPr>
        <w:jc w:val="center"/>
        <w:rPr>
          <w:rFonts w:ascii="仿宋" w:eastAsia="仿宋" w:hAnsi="仿宋" w:cs="仿宋_GB2312"/>
          <w:b/>
          <w:sz w:val="36"/>
          <w:szCs w:val="36"/>
        </w:rPr>
      </w:pPr>
    </w:p>
    <w:p w:rsidR="00070011" w:rsidRDefault="00A35D58">
      <w:pPr>
        <w:ind w:firstLineChars="200" w:firstLine="560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  <w:u w:val="single"/>
        </w:rPr>
        <w:t>本次招标的具体内容如下 （详见报价单）：</w:t>
      </w:r>
      <w:proofErr w:type="gramStart"/>
      <w:r>
        <w:rPr>
          <w:rFonts w:ascii="仿宋" w:eastAsia="仿宋" w:hAnsi="仿宋" w:cs="仿宋_GB2312" w:hint="eastAsia"/>
          <w:sz w:val="28"/>
          <w:szCs w:val="28"/>
          <w:u w:val="single"/>
        </w:rPr>
        <w:t>江西汇盈电解</w:t>
      </w:r>
      <w:proofErr w:type="gramEnd"/>
      <w:r>
        <w:rPr>
          <w:rFonts w:ascii="仿宋" w:eastAsia="仿宋" w:hAnsi="仿宋" w:cs="仿宋_GB2312" w:hint="eastAsia"/>
          <w:sz w:val="28"/>
          <w:szCs w:val="28"/>
          <w:u w:val="single"/>
        </w:rPr>
        <w:t>项目</w:t>
      </w:r>
      <w:r w:rsidR="007A40CB">
        <w:rPr>
          <w:rFonts w:ascii="仿宋" w:eastAsia="仿宋" w:hAnsi="仿宋" w:cs="仿宋_GB2312" w:hint="eastAsia"/>
          <w:sz w:val="28"/>
          <w:szCs w:val="28"/>
          <w:u w:val="single"/>
        </w:rPr>
        <w:t>、</w:t>
      </w:r>
      <w:r>
        <w:rPr>
          <w:rFonts w:ascii="仿宋" w:eastAsia="仿宋" w:hAnsi="仿宋" w:cs="仿宋_GB2312" w:hint="eastAsia"/>
          <w:sz w:val="28"/>
          <w:szCs w:val="28"/>
          <w:u w:val="single"/>
        </w:rPr>
        <w:t>安徽丰正钢材</w:t>
      </w:r>
    </w:p>
    <w:p w:rsidR="00070011" w:rsidRDefault="00A35D58">
      <w:pPr>
        <w:rPr>
          <w:rFonts w:ascii="仿宋" w:eastAsia="仿宋" w:hAnsi="仿宋" w:cs="仿宋_GB2312"/>
          <w:b/>
          <w:bCs/>
          <w:sz w:val="28"/>
          <w:szCs w:val="28"/>
        </w:rPr>
      </w:pPr>
      <w:r>
        <w:rPr>
          <w:rFonts w:ascii="仿宋" w:eastAsia="仿宋" w:hAnsi="仿宋" w:cs="仿宋_GB2312" w:hint="eastAsia"/>
          <w:b/>
          <w:bCs/>
          <w:sz w:val="28"/>
          <w:szCs w:val="28"/>
        </w:rPr>
        <w:t>说明：</w:t>
      </w:r>
    </w:p>
    <w:p w:rsidR="00070011" w:rsidRDefault="00A35D58">
      <w:pPr>
        <w:ind w:firstLineChars="200" w:firstLine="560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由于施工蓝图还不全，所以此次招标的钢材最终数量待确定。因此招标数量为招标人在现有条件下核定的大约数量，此数量仅作为评标和签订合同数量的依据，不作为中标人最终供货结算数量的依据，最终供货结算数量的增减丝毫不影响投标报价的效力。</w:t>
      </w:r>
    </w:p>
    <w:p w:rsidR="00070011" w:rsidRDefault="00070011">
      <w:pPr>
        <w:ind w:firstLineChars="200" w:firstLine="560"/>
        <w:rPr>
          <w:rFonts w:ascii="仿宋" w:eastAsia="仿宋" w:hAnsi="仿宋" w:cs="仿宋_GB2312"/>
          <w:sz w:val="28"/>
          <w:szCs w:val="28"/>
        </w:rPr>
      </w:pPr>
    </w:p>
    <w:p w:rsidR="00070011" w:rsidRDefault="00070011">
      <w:pPr>
        <w:rPr>
          <w:rFonts w:ascii="仿宋" w:eastAsia="仿宋" w:hAnsi="仿宋" w:cs="仿宋_GB2312"/>
          <w:sz w:val="28"/>
          <w:szCs w:val="28"/>
        </w:rPr>
      </w:pPr>
    </w:p>
    <w:p w:rsidR="00070011" w:rsidRDefault="00A35D58">
      <w:pPr>
        <w:jc w:val="center"/>
        <w:rPr>
          <w:rFonts w:ascii="仿宋" w:eastAsia="仿宋" w:hAnsi="仿宋" w:cs="仿宋_GB2312"/>
          <w:b/>
          <w:sz w:val="36"/>
          <w:szCs w:val="36"/>
        </w:rPr>
      </w:pPr>
      <w:r>
        <w:rPr>
          <w:rFonts w:ascii="仿宋" w:eastAsia="仿宋" w:hAnsi="仿宋" w:cs="仿宋_GB2312" w:hint="eastAsia"/>
          <w:b/>
          <w:sz w:val="36"/>
          <w:szCs w:val="36"/>
        </w:rPr>
        <w:t>三、投标人资格要求</w:t>
      </w:r>
    </w:p>
    <w:p w:rsidR="00070011" w:rsidRDefault="00070011">
      <w:pPr>
        <w:jc w:val="center"/>
        <w:rPr>
          <w:rFonts w:ascii="仿宋" w:eastAsia="仿宋" w:hAnsi="仿宋" w:cs="仿宋_GB2312"/>
          <w:b/>
          <w:sz w:val="36"/>
          <w:szCs w:val="36"/>
        </w:rPr>
      </w:pPr>
    </w:p>
    <w:p w:rsidR="00070011" w:rsidRDefault="00A35D58">
      <w:pPr>
        <w:ind w:firstLineChars="200" w:firstLine="560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1、在中华人民共和国境内依法经国家工商、税务机关登记注册。</w:t>
      </w:r>
    </w:p>
    <w:p w:rsidR="00070011" w:rsidRDefault="00A35D58">
      <w:pPr>
        <w:ind w:firstLineChars="200" w:firstLine="560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2、投标人须为一般纳税人。</w:t>
      </w:r>
    </w:p>
    <w:p w:rsidR="00070011" w:rsidRDefault="00A35D58">
      <w:pPr>
        <w:ind w:firstLineChars="200" w:firstLine="560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3、投标人提供的相关资质证件均须在年审有效期内。</w:t>
      </w:r>
    </w:p>
    <w:p w:rsidR="00070011" w:rsidRDefault="00A35D58">
      <w:pPr>
        <w:ind w:firstLineChars="200" w:firstLine="560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4、投标人营业执照所列示的经营范围必须涵盖本次招标材料品种。</w:t>
      </w:r>
    </w:p>
    <w:p w:rsidR="00070011" w:rsidRDefault="00A35D58">
      <w:pPr>
        <w:ind w:firstLineChars="200" w:firstLine="560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5、有生产经营和安全许可要求的，必须有相应有效的许可证。</w:t>
      </w:r>
    </w:p>
    <w:p w:rsidR="00070011" w:rsidRDefault="00A35D58">
      <w:pPr>
        <w:ind w:firstLineChars="200" w:firstLine="560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6、投标人近三年无重大失信和违法、违纪行为等不良记录。</w:t>
      </w:r>
    </w:p>
    <w:p w:rsidR="00070011" w:rsidRDefault="00070011">
      <w:pPr>
        <w:ind w:firstLineChars="200" w:firstLine="560"/>
        <w:rPr>
          <w:rFonts w:ascii="仿宋" w:eastAsia="仿宋" w:hAnsi="仿宋" w:cs="仿宋_GB2312"/>
          <w:sz w:val="28"/>
          <w:szCs w:val="28"/>
        </w:rPr>
      </w:pPr>
    </w:p>
    <w:p w:rsidR="00070011" w:rsidRDefault="00070011">
      <w:pPr>
        <w:ind w:firstLineChars="200" w:firstLine="560"/>
        <w:rPr>
          <w:rFonts w:ascii="仿宋" w:eastAsia="仿宋" w:hAnsi="仿宋" w:cs="仿宋_GB2312"/>
          <w:sz w:val="28"/>
          <w:szCs w:val="28"/>
        </w:rPr>
      </w:pPr>
    </w:p>
    <w:p w:rsidR="00070011" w:rsidRDefault="00070011">
      <w:pPr>
        <w:ind w:firstLineChars="200" w:firstLine="560"/>
        <w:rPr>
          <w:rFonts w:ascii="仿宋" w:eastAsia="仿宋" w:hAnsi="仿宋" w:cs="仿宋_GB2312"/>
          <w:sz w:val="28"/>
          <w:szCs w:val="28"/>
        </w:rPr>
      </w:pPr>
    </w:p>
    <w:p w:rsidR="00070011" w:rsidRDefault="00070011">
      <w:pPr>
        <w:rPr>
          <w:rFonts w:ascii="仿宋" w:eastAsia="仿宋" w:hAnsi="仿宋" w:cs="仿宋_GB2312"/>
          <w:b/>
          <w:sz w:val="36"/>
          <w:szCs w:val="36"/>
        </w:rPr>
      </w:pPr>
    </w:p>
    <w:p w:rsidR="00070011" w:rsidRDefault="00A35D58">
      <w:pPr>
        <w:jc w:val="center"/>
        <w:rPr>
          <w:rFonts w:ascii="仿宋" w:eastAsia="仿宋" w:hAnsi="仿宋" w:cs="仿宋_GB2312"/>
          <w:b/>
          <w:sz w:val="36"/>
          <w:szCs w:val="36"/>
        </w:rPr>
      </w:pPr>
      <w:r>
        <w:rPr>
          <w:rFonts w:ascii="仿宋" w:eastAsia="仿宋" w:hAnsi="仿宋" w:cs="仿宋_GB2312" w:hint="eastAsia"/>
          <w:b/>
          <w:sz w:val="36"/>
          <w:szCs w:val="36"/>
        </w:rPr>
        <w:lastRenderedPageBreak/>
        <w:t>四、招标公告发布的媒介及招标公告的获取</w:t>
      </w:r>
    </w:p>
    <w:p w:rsidR="00070011" w:rsidRDefault="00070011">
      <w:pPr>
        <w:jc w:val="center"/>
        <w:rPr>
          <w:rFonts w:ascii="仿宋" w:eastAsia="仿宋" w:hAnsi="仿宋" w:cs="仿宋_GB2312"/>
          <w:b/>
          <w:sz w:val="36"/>
          <w:szCs w:val="36"/>
        </w:rPr>
      </w:pPr>
    </w:p>
    <w:p w:rsidR="00070011" w:rsidRDefault="00A35D58">
      <w:pPr>
        <w:ind w:firstLineChars="200" w:firstLine="560"/>
        <w:jc w:val="left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本次招标公告（包括后期如有对招标文件所作的澄清、修改等。）将在铜</w:t>
      </w:r>
      <w:proofErr w:type="gramStart"/>
      <w:r>
        <w:rPr>
          <w:rFonts w:ascii="仿宋" w:eastAsia="仿宋" w:hAnsi="仿宋" w:cs="仿宋_GB2312" w:hint="eastAsia"/>
          <w:sz w:val="28"/>
          <w:szCs w:val="28"/>
        </w:rPr>
        <w:t>冠建筑</w:t>
      </w:r>
      <w:proofErr w:type="gramEnd"/>
      <w:r>
        <w:rPr>
          <w:rFonts w:ascii="仿宋" w:eastAsia="仿宋" w:hAnsi="仿宋" w:cs="仿宋_GB2312" w:hint="eastAsia"/>
          <w:sz w:val="28"/>
          <w:szCs w:val="28"/>
        </w:rPr>
        <w:t>安装股份有限公司网（</w:t>
      </w:r>
      <w:r>
        <w:rPr>
          <w:rFonts w:ascii="仿宋" w:eastAsia="仿宋" w:hAnsi="仿宋" w:cs="仿宋_GB2312"/>
          <w:sz w:val="28"/>
          <w:szCs w:val="28"/>
        </w:rPr>
        <w:t>http://www.tltgja.com.cn/</w:t>
      </w:r>
      <w:r>
        <w:rPr>
          <w:rFonts w:ascii="仿宋" w:eastAsia="仿宋" w:hAnsi="仿宋" w:cs="仿宋_GB2312" w:hint="eastAsia"/>
          <w:sz w:val="28"/>
          <w:szCs w:val="28"/>
        </w:rPr>
        <w:t>）在线招标--物资招标上发布。招标公告请投标人自行下载。</w:t>
      </w:r>
    </w:p>
    <w:p w:rsidR="00070011" w:rsidRDefault="00A35D58">
      <w:pPr>
        <w:ind w:firstLineChars="200" w:firstLine="560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所有招标信息均</w:t>
      </w:r>
      <w:proofErr w:type="gramStart"/>
      <w:r>
        <w:rPr>
          <w:rFonts w:ascii="仿宋" w:eastAsia="仿宋" w:hAnsi="仿宋" w:cs="仿宋_GB2312" w:hint="eastAsia"/>
          <w:sz w:val="28"/>
          <w:szCs w:val="28"/>
        </w:rPr>
        <w:t>以以上</w:t>
      </w:r>
      <w:proofErr w:type="gramEnd"/>
      <w:r>
        <w:rPr>
          <w:rFonts w:ascii="仿宋" w:eastAsia="仿宋" w:hAnsi="仿宋" w:cs="仿宋_GB2312" w:hint="eastAsia"/>
          <w:sz w:val="28"/>
          <w:szCs w:val="28"/>
        </w:rPr>
        <w:t>网站发布为准，其它任何形式的内容不作为招标投标以及开标评标的依据。</w:t>
      </w:r>
    </w:p>
    <w:p w:rsidR="00070011" w:rsidRDefault="00070011">
      <w:pPr>
        <w:ind w:firstLineChars="200" w:firstLine="560"/>
        <w:rPr>
          <w:rFonts w:ascii="仿宋" w:eastAsia="仿宋" w:hAnsi="仿宋" w:cs="仿宋_GB2312"/>
          <w:sz w:val="28"/>
          <w:szCs w:val="28"/>
        </w:rPr>
      </w:pPr>
    </w:p>
    <w:p w:rsidR="00070011" w:rsidRDefault="00A35D58">
      <w:pPr>
        <w:jc w:val="center"/>
        <w:rPr>
          <w:rFonts w:ascii="仿宋_GB2312" w:eastAsia="仿宋_GB2312" w:hAnsi="宋体" w:cs="仿宋_GB2312"/>
          <w:b/>
          <w:sz w:val="36"/>
          <w:szCs w:val="36"/>
        </w:rPr>
      </w:pPr>
      <w:r>
        <w:rPr>
          <w:rFonts w:ascii="仿宋_GB2312" w:eastAsia="仿宋_GB2312" w:hAnsi="宋体" w:cs="仿宋_GB2312" w:hint="eastAsia"/>
          <w:b/>
          <w:sz w:val="36"/>
          <w:szCs w:val="36"/>
        </w:rPr>
        <w:t>五、投标报名</w:t>
      </w:r>
    </w:p>
    <w:p w:rsidR="00070011" w:rsidRDefault="00070011">
      <w:pPr>
        <w:jc w:val="center"/>
        <w:rPr>
          <w:rFonts w:ascii="仿宋_GB2312" w:eastAsia="仿宋_GB2312" w:hAnsi="宋体" w:cs="仿宋_GB2312"/>
          <w:b/>
          <w:sz w:val="36"/>
          <w:szCs w:val="36"/>
        </w:rPr>
      </w:pPr>
    </w:p>
    <w:p w:rsidR="00070011" w:rsidRDefault="00A35D58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1、各投标人需在开标之前至铜陵有色铜冠建安公司物资部或钢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构公司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物资部报名。</w:t>
      </w:r>
    </w:p>
    <w:p w:rsidR="00070011" w:rsidRDefault="00A35D58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2、报名时投标人需提供报名资料。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报名资料包括加盖公章的营业执照副本的复印件、法人身份证复印件（经办人不是法人代表的要提供法人代表授权委托书、代理人身份证复印件）等资料。</w:t>
      </w:r>
    </w:p>
    <w:p w:rsidR="00070011" w:rsidRDefault="00A35D58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3、报名自招标公告发布之日起至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2021年04月20日17:</w:t>
      </w:r>
      <w:r w:rsidR="007A40CB">
        <w:rPr>
          <w:rFonts w:ascii="仿宋_GB2312" w:eastAsia="仿宋_GB2312" w:hAnsi="仿宋_GB2312" w:cs="仿宋_GB2312" w:hint="eastAsia"/>
          <w:sz w:val="28"/>
          <w:szCs w:val="28"/>
          <w:u w:val="single"/>
        </w:rPr>
        <w:t>3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0止</w:t>
      </w:r>
      <w:r>
        <w:rPr>
          <w:rFonts w:ascii="仿宋_GB2312" w:eastAsia="仿宋_GB2312" w:hAnsi="仿宋_GB2312" w:cs="仿宋_GB2312" w:hint="eastAsia"/>
          <w:sz w:val="28"/>
          <w:szCs w:val="28"/>
        </w:rPr>
        <w:t>。</w:t>
      </w:r>
    </w:p>
    <w:p w:rsidR="00070011" w:rsidRDefault="00A35D58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4、报名地点：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铜陵有色建安钢构有限公司物资部（翠湖二路666号），也可通过网络形式报名，将相关资料通过网络发给报名联系人</w:t>
      </w:r>
    </w:p>
    <w:p w:rsidR="00070011" w:rsidRDefault="00A35D58">
      <w:pPr>
        <w:ind w:firstLineChars="200" w:firstLine="560"/>
        <w:rPr>
          <w:rFonts w:ascii="仿宋" w:eastAsia="仿宋" w:hAnsi="仿宋" w:cs="仿宋_GB2312"/>
          <w:bCs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5、联 系 人：</w:t>
      </w:r>
      <w:r>
        <w:rPr>
          <w:rFonts w:ascii="仿宋" w:eastAsia="仿宋" w:hAnsi="仿宋" w:cs="仿宋_GB2312" w:hint="eastAsia"/>
          <w:bCs/>
          <w:sz w:val="28"/>
          <w:szCs w:val="28"/>
          <w:u w:val="single"/>
        </w:rPr>
        <w:t xml:space="preserve"> 后世</w:t>
      </w:r>
      <w:proofErr w:type="gramStart"/>
      <w:r>
        <w:rPr>
          <w:rFonts w:ascii="仿宋" w:eastAsia="仿宋" w:hAnsi="仿宋" w:cs="仿宋_GB2312" w:hint="eastAsia"/>
          <w:bCs/>
          <w:sz w:val="28"/>
          <w:szCs w:val="28"/>
          <w:u w:val="single"/>
        </w:rPr>
        <w:t>麟</w:t>
      </w:r>
      <w:proofErr w:type="gramEnd"/>
      <w:r>
        <w:rPr>
          <w:rFonts w:ascii="仿宋" w:eastAsia="仿宋" w:hAnsi="仿宋" w:cs="仿宋_GB2312" w:hint="eastAsia"/>
          <w:bCs/>
          <w:sz w:val="28"/>
          <w:szCs w:val="28"/>
          <w:u w:val="single"/>
        </w:rPr>
        <w:t>（13965213178）</w:t>
      </w:r>
    </w:p>
    <w:p w:rsidR="00070011" w:rsidRDefault="00070011">
      <w:pPr>
        <w:ind w:firstLineChars="200" w:firstLine="560"/>
        <w:rPr>
          <w:rFonts w:ascii="仿宋" w:eastAsia="仿宋" w:hAnsi="仿宋" w:cs="仿宋_GB2312"/>
          <w:bCs/>
          <w:sz w:val="28"/>
          <w:szCs w:val="28"/>
          <w:u w:val="single"/>
        </w:rPr>
      </w:pPr>
    </w:p>
    <w:p w:rsidR="00070011" w:rsidRDefault="00070011">
      <w:pPr>
        <w:rPr>
          <w:rFonts w:ascii="仿宋" w:eastAsia="仿宋" w:hAnsi="仿宋" w:cs="仿宋_GB2312"/>
          <w:bCs/>
          <w:sz w:val="28"/>
          <w:szCs w:val="28"/>
          <w:u w:val="single"/>
        </w:rPr>
      </w:pPr>
    </w:p>
    <w:p w:rsidR="00070011" w:rsidRDefault="00070011">
      <w:pPr>
        <w:rPr>
          <w:rFonts w:ascii="仿宋" w:eastAsia="仿宋" w:hAnsi="仿宋" w:cs="仿宋_GB2312"/>
          <w:bCs/>
          <w:sz w:val="28"/>
          <w:szCs w:val="28"/>
          <w:u w:val="single"/>
        </w:rPr>
      </w:pPr>
    </w:p>
    <w:p w:rsidR="00070011" w:rsidRDefault="00070011">
      <w:pPr>
        <w:rPr>
          <w:rFonts w:ascii="仿宋" w:eastAsia="仿宋" w:hAnsi="仿宋" w:cs="仿宋_GB2312"/>
          <w:bCs/>
          <w:sz w:val="28"/>
          <w:szCs w:val="28"/>
          <w:u w:val="single"/>
        </w:rPr>
      </w:pPr>
    </w:p>
    <w:p w:rsidR="00070011" w:rsidRDefault="00A35D58">
      <w:pPr>
        <w:jc w:val="center"/>
        <w:rPr>
          <w:rFonts w:ascii="仿宋" w:eastAsia="仿宋" w:hAnsi="仿宋" w:cs="仿宋_GB2312"/>
          <w:b/>
          <w:sz w:val="36"/>
          <w:szCs w:val="36"/>
        </w:rPr>
      </w:pPr>
      <w:r>
        <w:rPr>
          <w:rFonts w:ascii="仿宋" w:eastAsia="仿宋" w:hAnsi="仿宋" w:cs="仿宋_GB2312" w:hint="eastAsia"/>
          <w:b/>
          <w:sz w:val="36"/>
          <w:szCs w:val="36"/>
        </w:rPr>
        <w:lastRenderedPageBreak/>
        <w:t>六、投标文件的递交</w:t>
      </w:r>
    </w:p>
    <w:p w:rsidR="00070011" w:rsidRDefault="00070011">
      <w:pPr>
        <w:rPr>
          <w:rFonts w:ascii="仿宋" w:eastAsia="仿宋" w:hAnsi="仿宋" w:cs="仿宋_GB2312"/>
          <w:b/>
          <w:sz w:val="36"/>
          <w:szCs w:val="36"/>
        </w:rPr>
      </w:pPr>
    </w:p>
    <w:p w:rsidR="00070011" w:rsidRDefault="00A35D58">
      <w:pPr>
        <w:ind w:firstLineChars="200" w:firstLine="560"/>
        <w:rPr>
          <w:rFonts w:ascii="仿宋" w:eastAsia="仿宋" w:hAnsi="仿宋" w:cs="仿宋_GB2312"/>
          <w:sz w:val="28"/>
          <w:szCs w:val="28"/>
          <w:u w:val="single"/>
        </w:rPr>
      </w:pPr>
      <w:r>
        <w:rPr>
          <w:rFonts w:ascii="仿宋" w:eastAsia="仿宋" w:hAnsi="仿宋" w:cs="仿宋_GB2312" w:hint="eastAsia"/>
          <w:sz w:val="28"/>
          <w:szCs w:val="28"/>
        </w:rPr>
        <w:t>1、投标文件递交的截止时间：</w:t>
      </w:r>
      <w:r>
        <w:rPr>
          <w:rFonts w:ascii="仿宋" w:eastAsia="仿宋" w:hAnsi="仿宋" w:cs="仿宋_GB2312" w:hint="eastAsia"/>
          <w:sz w:val="28"/>
          <w:szCs w:val="28"/>
          <w:u w:val="single"/>
        </w:rPr>
        <w:t>2021年04月21日09:00</w:t>
      </w:r>
    </w:p>
    <w:p w:rsidR="00070011" w:rsidRDefault="00A35D58">
      <w:pPr>
        <w:ind w:firstLineChars="200" w:firstLine="560"/>
        <w:rPr>
          <w:rFonts w:ascii="仿宋" w:eastAsia="仿宋" w:hAnsi="仿宋" w:cs="仿宋_GB2312"/>
          <w:sz w:val="28"/>
          <w:szCs w:val="28"/>
          <w:u w:val="single"/>
        </w:rPr>
      </w:pPr>
      <w:r>
        <w:rPr>
          <w:rFonts w:ascii="仿宋" w:eastAsia="仿宋" w:hAnsi="仿宋" w:cs="仿宋_GB2312" w:hint="eastAsia"/>
          <w:sz w:val="28"/>
          <w:szCs w:val="28"/>
        </w:rPr>
        <w:t>2、投标文件递交地点：</w:t>
      </w:r>
      <w:r>
        <w:rPr>
          <w:rFonts w:ascii="仿宋" w:eastAsia="仿宋" w:hAnsi="仿宋" w:cs="仿宋_GB2312" w:hint="eastAsia"/>
          <w:sz w:val="28"/>
          <w:szCs w:val="28"/>
          <w:u w:val="single"/>
        </w:rPr>
        <w:t>铜陵有色金属集团铜</w:t>
      </w:r>
      <w:proofErr w:type="gramStart"/>
      <w:r>
        <w:rPr>
          <w:rFonts w:ascii="仿宋" w:eastAsia="仿宋" w:hAnsi="仿宋" w:cs="仿宋_GB2312" w:hint="eastAsia"/>
          <w:sz w:val="28"/>
          <w:szCs w:val="28"/>
          <w:u w:val="single"/>
        </w:rPr>
        <w:t>冠建筑</w:t>
      </w:r>
      <w:proofErr w:type="gramEnd"/>
      <w:r>
        <w:rPr>
          <w:rFonts w:ascii="仿宋" w:eastAsia="仿宋" w:hAnsi="仿宋" w:cs="仿宋_GB2312" w:hint="eastAsia"/>
          <w:sz w:val="28"/>
          <w:szCs w:val="28"/>
          <w:u w:val="single"/>
        </w:rPr>
        <w:t>安装股份有限公司经营部（铜陵市</w:t>
      </w:r>
      <w:proofErr w:type="gramStart"/>
      <w:r>
        <w:rPr>
          <w:rFonts w:ascii="仿宋" w:eastAsia="仿宋" w:hAnsi="仿宋" w:cs="仿宋_GB2312" w:hint="eastAsia"/>
          <w:sz w:val="28"/>
          <w:szCs w:val="28"/>
          <w:u w:val="single"/>
        </w:rPr>
        <w:t>铜官区长江西路</w:t>
      </w:r>
      <w:proofErr w:type="gramEnd"/>
      <w:r>
        <w:rPr>
          <w:rFonts w:ascii="仿宋" w:eastAsia="仿宋" w:hAnsi="仿宋" w:cs="仿宋_GB2312" w:hint="eastAsia"/>
          <w:sz w:val="28"/>
          <w:szCs w:val="28"/>
          <w:u w:val="single"/>
        </w:rPr>
        <w:t>2571号主楼三楼）</w:t>
      </w:r>
    </w:p>
    <w:p w:rsidR="00070011" w:rsidRDefault="00A35D58">
      <w:pPr>
        <w:ind w:firstLineChars="200" w:firstLine="560"/>
        <w:rPr>
          <w:rFonts w:ascii="仿宋" w:eastAsia="仿宋" w:hAnsi="仿宋" w:cs="仿宋_GB2312"/>
          <w:sz w:val="28"/>
          <w:szCs w:val="28"/>
          <w:u w:val="single"/>
        </w:rPr>
      </w:pPr>
      <w:r>
        <w:rPr>
          <w:rFonts w:ascii="仿宋" w:eastAsia="仿宋" w:hAnsi="仿宋" w:cs="仿宋_GB2312" w:hint="eastAsia"/>
          <w:sz w:val="28"/>
          <w:szCs w:val="28"/>
        </w:rPr>
        <w:t>3、投标文件收件人：</w:t>
      </w:r>
      <w:r>
        <w:rPr>
          <w:rFonts w:ascii="仿宋" w:eastAsia="仿宋" w:hAnsi="仿宋" w:cs="仿宋_GB2312" w:hint="eastAsia"/>
          <w:sz w:val="28"/>
          <w:szCs w:val="28"/>
          <w:u w:val="single"/>
        </w:rPr>
        <w:t>黄赟（18656211500）</w:t>
      </w:r>
    </w:p>
    <w:p w:rsidR="00070011" w:rsidRDefault="00A35D58">
      <w:pPr>
        <w:ind w:firstLineChars="200" w:firstLine="560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4、逾期送达的或未按规定送达指定地点的投标文件，招标人不予受理。</w:t>
      </w:r>
    </w:p>
    <w:p w:rsidR="00070011" w:rsidRDefault="00A35D58">
      <w:pPr>
        <w:jc w:val="center"/>
        <w:rPr>
          <w:rFonts w:ascii="仿宋" w:eastAsia="仿宋" w:hAnsi="仿宋" w:cs="仿宋_GB2312"/>
          <w:b/>
          <w:sz w:val="36"/>
          <w:szCs w:val="36"/>
        </w:rPr>
      </w:pPr>
      <w:r>
        <w:rPr>
          <w:rFonts w:ascii="仿宋" w:eastAsia="仿宋" w:hAnsi="仿宋" w:cs="仿宋_GB2312" w:hint="eastAsia"/>
          <w:b/>
          <w:sz w:val="36"/>
          <w:szCs w:val="36"/>
        </w:rPr>
        <w:t>七、投标人须知</w:t>
      </w:r>
    </w:p>
    <w:p w:rsidR="00070011" w:rsidRDefault="00A35D58">
      <w:pPr>
        <w:ind w:firstLineChars="228" w:firstLine="638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1、与本次招标材料的质量相关要求</w:t>
      </w:r>
    </w:p>
    <w:p w:rsidR="00070011" w:rsidRDefault="00A35D58">
      <w:pPr>
        <w:ind w:firstLineChars="228" w:firstLine="638"/>
        <w:rPr>
          <w:rFonts w:ascii="仿宋" w:eastAsia="仿宋" w:hAnsi="仿宋" w:cs="仿宋_GB2312"/>
          <w:sz w:val="28"/>
          <w:szCs w:val="28"/>
          <w:u w:val="single"/>
        </w:rPr>
      </w:pPr>
      <w:r>
        <w:rPr>
          <w:rFonts w:ascii="仿宋" w:eastAsia="仿宋" w:hAnsi="仿宋" w:cs="仿宋_GB2312" w:hint="eastAsia"/>
          <w:sz w:val="28"/>
          <w:szCs w:val="28"/>
        </w:rPr>
        <w:t>（1）</w:t>
      </w:r>
      <w:r>
        <w:rPr>
          <w:rFonts w:ascii="仿宋" w:eastAsia="仿宋" w:hAnsi="仿宋" w:cs="仿宋_GB2312" w:hint="eastAsia"/>
          <w:sz w:val="28"/>
          <w:szCs w:val="28"/>
          <w:u w:val="single"/>
        </w:rPr>
        <w:t>材料质量要求材料符合GB/T700-2016；GB/T706-2016；GB/T3274-2007；GB/T700-2006；GB/T706-2008的技术要求</w:t>
      </w:r>
    </w:p>
    <w:p w:rsidR="00070011" w:rsidRDefault="00A35D58">
      <w:pPr>
        <w:ind w:firstLineChars="228" w:firstLine="638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（2）投标人如若中标，提供的材料必须符合技术指标要求。</w:t>
      </w:r>
    </w:p>
    <w:p w:rsidR="00070011" w:rsidRDefault="00A35D58">
      <w:pPr>
        <w:ind w:firstLineChars="228" w:firstLine="638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（3）若达不到招标人要求的，中标人无条件将该批货物拉回且不计货款，动用招标人机械的收取相应费用。</w:t>
      </w:r>
    </w:p>
    <w:p w:rsidR="00070011" w:rsidRDefault="00A35D58" w:rsidP="00BE0839">
      <w:pPr>
        <w:ind w:firstLineChars="200" w:firstLine="560"/>
        <w:rPr>
          <w:rFonts w:ascii="仿宋" w:eastAsia="仿宋" w:hAnsi="仿宋" w:cs="仿宋_GB2312"/>
          <w:sz w:val="28"/>
          <w:szCs w:val="28"/>
          <w:u w:val="single"/>
        </w:rPr>
      </w:pPr>
      <w:r>
        <w:rPr>
          <w:rFonts w:ascii="仿宋" w:eastAsia="仿宋" w:hAnsi="仿宋" w:cs="仿宋_GB2312" w:hint="eastAsia"/>
          <w:sz w:val="28"/>
          <w:szCs w:val="28"/>
        </w:rPr>
        <w:t>（4）发现质量问题，需方提货后十日内提出，供方三日内无条件换货，往返及装卸费用由供方承担。</w:t>
      </w:r>
      <w:r>
        <w:rPr>
          <w:rFonts w:ascii="仿宋" w:eastAsia="仿宋" w:hAnsi="仿宋" w:cs="仿宋_GB2312" w:hint="eastAsia"/>
          <w:sz w:val="28"/>
          <w:szCs w:val="28"/>
          <w:u w:val="single"/>
        </w:rPr>
        <w:t>因材料产品质量不合格所造成的相关质量问题，同时对相关质量问题所引发的返工、耽误工期、对业主单位的生产影响等所有相关损失，中标人承担相应责任。</w:t>
      </w:r>
    </w:p>
    <w:p w:rsidR="00070011" w:rsidRDefault="00A35D58">
      <w:pPr>
        <w:ind w:firstLineChars="200" w:firstLine="560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2、付款方式</w:t>
      </w:r>
    </w:p>
    <w:p w:rsidR="00070011" w:rsidRDefault="00A35D58">
      <w:pPr>
        <w:ind w:firstLineChars="228" w:firstLine="638"/>
        <w:rPr>
          <w:rFonts w:ascii="仿宋" w:eastAsia="仿宋" w:hAnsi="仿宋" w:cs="仿宋_GB2312"/>
          <w:color w:val="000000" w:themeColor="text1"/>
          <w:sz w:val="28"/>
          <w:szCs w:val="28"/>
          <w:u w:val="single"/>
        </w:rPr>
      </w:pPr>
      <w:r>
        <w:rPr>
          <w:rFonts w:ascii="仿宋" w:eastAsia="仿宋" w:hAnsi="仿宋" w:cs="仿宋_GB2312" w:hint="eastAsia"/>
          <w:color w:val="000000" w:themeColor="text1"/>
          <w:sz w:val="28"/>
          <w:szCs w:val="28"/>
          <w:u w:val="single"/>
        </w:rPr>
        <w:t>货到验收合格后，开具相应的发票及收据，当月货款于次月25日前支付不少于80%,余款（履约保证金）在项目供货结束后六个月内付清。</w:t>
      </w:r>
    </w:p>
    <w:p w:rsidR="00070011" w:rsidRDefault="00070011">
      <w:pPr>
        <w:ind w:firstLineChars="228" w:firstLine="638"/>
        <w:rPr>
          <w:rFonts w:ascii="仿宋" w:eastAsia="仿宋" w:hAnsi="仿宋" w:cs="仿宋_GB2312"/>
          <w:color w:val="000000" w:themeColor="text1"/>
          <w:sz w:val="28"/>
          <w:szCs w:val="28"/>
          <w:u w:val="single"/>
        </w:rPr>
      </w:pPr>
    </w:p>
    <w:p w:rsidR="00070011" w:rsidRDefault="00A35D58" w:rsidP="007A40CB">
      <w:pPr>
        <w:ind w:leftChars="100" w:left="210" w:firstLineChars="228" w:firstLine="638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lastRenderedPageBreak/>
        <w:t>3、报价相关要求</w:t>
      </w:r>
    </w:p>
    <w:p w:rsidR="00070011" w:rsidRDefault="00A35D58">
      <w:pPr>
        <w:ind w:firstLineChars="228" w:firstLine="638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（1）</w:t>
      </w:r>
      <w:r>
        <w:rPr>
          <w:rFonts w:ascii="仿宋" w:eastAsia="仿宋" w:hAnsi="仿宋" w:cs="仿宋_GB2312" w:hint="eastAsia"/>
          <w:sz w:val="28"/>
          <w:szCs w:val="28"/>
          <w:u w:val="single"/>
        </w:rPr>
        <w:t>本次钢材报价按“我的钢铁网”南昌地区实时“网价+”或“网价-”的方式。所有钢材报价选用萍钢，南（昌）钢，新钢，</w:t>
      </w:r>
      <w:proofErr w:type="gramStart"/>
      <w:r>
        <w:rPr>
          <w:rFonts w:ascii="仿宋" w:eastAsia="仿宋" w:hAnsi="仿宋" w:cs="仿宋_GB2312" w:hint="eastAsia"/>
          <w:sz w:val="28"/>
          <w:szCs w:val="28"/>
          <w:u w:val="single"/>
        </w:rPr>
        <w:t>三钢闽光</w:t>
      </w:r>
      <w:proofErr w:type="gramEnd"/>
      <w:r>
        <w:rPr>
          <w:rFonts w:ascii="仿宋" w:eastAsia="仿宋" w:hAnsi="仿宋" w:cs="仿宋_GB2312" w:hint="eastAsia"/>
          <w:sz w:val="28"/>
          <w:szCs w:val="28"/>
          <w:u w:val="single"/>
        </w:rPr>
        <w:t>，如没有或注明其钢材产地，按需方要求分批发货。</w:t>
      </w:r>
    </w:p>
    <w:p w:rsidR="00070011" w:rsidRDefault="00A35D58">
      <w:pPr>
        <w:ind w:firstLineChars="228" w:firstLine="638"/>
        <w:rPr>
          <w:rFonts w:ascii="仿宋" w:eastAsia="仿宋" w:hAnsi="仿宋" w:cs="仿宋_GB2312"/>
          <w:sz w:val="28"/>
          <w:szCs w:val="28"/>
          <w:u w:val="single"/>
        </w:rPr>
      </w:pPr>
      <w:r>
        <w:rPr>
          <w:rFonts w:ascii="仿宋" w:eastAsia="仿宋" w:hAnsi="仿宋" w:cs="仿宋_GB2312" w:hint="eastAsia"/>
          <w:sz w:val="28"/>
          <w:szCs w:val="28"/>
          <w:u w:val="single"/>
        </w:rPr>
        <w:t>（2）报价全部为13%的增值税（含税含运费价）。</w:t>
      </w:r>
    </w:p>
    <w:p w:rsidR="00070011" w:rsidRDefault="00A35D58">
      <w:pPr>
        <w:ind w:firstLineChars="228" w:firstLine="638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（3）各投标单位在投标报价前应仔细审阅招标公告、报价表及报价说明等与此次报价相关的所有资料。报价要谨慎，一旦中标，视为理解并考虑了我公司一切要求的报价，不得以任何理由变更。</w:t>
      </w:r>
    </w:p>
    <w:p w:rsidR="00070011" w:rsidRDefault="00A35D58">
      <w:pPr>
        <w:ind w:firstLineChars="200" w:firstLine="560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4、标书相关要求</w:t>
      </w:r>
    </w:p>
    <w:p w:rsidR="00070011" w:rsidRDefault="00A35D58">
      <w:pPr>
        <w:ind w:firstLineChars="200" w:firstLine="560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1）投标人法定代表人应在报价单相应位置签字及加盖公章，如经办人不是法人代表，须提供本人身份证复印件、法人身份证复印件、投标廉洁承诺书及有法人代表签字的《法人代表授权书》并加盖公章作为投标资料的一部分。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以上事项不符合要求的视为无效投标。</w:t>
      </w:r>
    </w:p>
    <w:p w:rsidR="00070011" w:rsidRDefault="00A35D58">
      <w:pPr>
        <w:ind w:firstLineChars="200" w:firstLine="560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（2）投标文件密封袋封口处应密封完整，加盖投标单位公章，并且注明招标编号及材料名称。因投标人制作、密封、寄送报价文件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不符合要求的视为无效投标。</w:t>
      </w:r>
    </w:p>
    <w:p w:rsidR="00070011" w:rsidRDefault="00A35D58" w:rsidP="007A40CB">
      <w:pPr>
        <w:ind w:firstLineChars="202" w:firstLine="566"/>
        <w:rPr>
          <w:rFonts w:ascii="仿宋" w:eastAsia="仿宋" w:hAnsi="仿宋" w:cs="仿宋_GB2312"/>
          <w:sz w:val="28"/>
          <w:szCs w:val="28"/>
          <w:highlight w:val="yellow"/>
        </w:rPr>
      </w:pPr>
      <w:r>
        <w:rPr>
          <w:rFonts w:ascii="仿宋" w:eastAsia="仿宋" w:hAnsi="仿宋" w:cs="仿宋_GB2312" w:hint="eastAsia"/>
          <w:sz w:val="28"/>
          <w:szCs w:val="28"/>
        </w:rPr>
        <w:t>（</w:t>
      </w:r>
      <w:r w:rsidR="009D31A3">
        <w:rPr>
          <w:rFonts w:ascii="仿宋" w:eastAsia="仿宋" w:hAnsi="仿宋" w:cs="仿宋_GB2312" w:hint="eastAsia"/>
          <w:sz w:val="28"/>
          <w:szCs w:val="28"/>
        </w:rPr>
        <w:t>3</w:t>
      </w:r>
      <w:r>
        <w:rPr>
          <w:rFonts w:ascii="仿宋" w:eastAsia="仿宋" w:hAnsi="仿宋" w:cs="仿宋_GB2312" w:hint="eastAsia"/>
          <w:sz w:val="28"/>
          <w:szCs w:val="28"/>
        </w:rPr>
        <w:t>）投标人的所有报价文件，除《法定代表人授权书》中的法定代表人签名、投标廉洁承诺书中的承诺人签字、报价单中的法定代表人或授权委托人签名须手写以外，其他填写的内容均为加盖单位公章的打印件。</w:t>
      </w:r>
      <w:r>
        <w:rPr>
          <w:rFonts w:ascii="仿宋" w:eastAsia="仿宋" w:hAnsi="仿宋" w:cs="仿宋_GB2312" w:hint="eastAsia"/>
          <w:b/>
          <w:bCs/>
          <w:sz w:val="28"/>
          <w:szCs w:val="28"/>
        </w:rPr>
        <w:t>以上事项不符合要求的视为无效投标。</w:t>
      </w:r>
    </w:p>
    <w:p w:rsidR="00070011" w:rsidRDefault="00A35D58">
      <w:pPr>
        <w:ind w:firstLineChars="228" w:firstLine="638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5、交货地点</w:t>
      </w:r>
    </w:p>
    <w:p w:rsidR="00070011" w:rsidRDefault="00A35D58">
      <w:pPr>
        <w:ind w:firstLineChars="228" w:firstLine="638"/>
        <w:rPr>
          <w:rFonts w:ascii="仿宋" w:eastAsia="仿宋" w:hAnsi="仿宋" w:cs="仿宋_GB2312"/>
          <w:sz w:val="28"/>
          <w:szCs w:val="28"/>
          <w:u w:val="single"/>
        </w:rPr>
      </w:pPr>
      <w:r>
        <w:rPr>
          <w:rFonts w:ascii="仿宋" w:eastAsia="仿宋" w:hAnsi="仿宋" w:cs="仿宋_GB2312" w:hint="eastAsia"/>
          <w:sz w:val="28"/>
          <w:szCs w:val="28"/>
          <w:u w:val="single"/>
        </w:rPr>
        <w:t>材料送至安徽省铜陵市经济技术开发区翠湖二路666号。</w:t>
      </w:r>
    </w:p>
    <w:p w:rsidR="00070011" w:rsidRDefault="00A35D58">
      <w:pPr>
        <w:ind w:firstLineChars="228" w:firstLine="638"/>
        <w:rPr>
          <w:rFonts w:ascii="仿宋" w:eastAsia="仿宋" w:hAnsi="仿宋" w:cs="仿宋_GB2312"/>
          <w:sz w:val="28"/>
          <w:szCs w:val="28"/>
          <w:u w:val="single"/>
        </w:rPr>
      </w:pPr>
      <w:r>
        <w:rPr>
          <w:rFonts w:ascii="仿宋" w:eastAsia="仿宋" w:hAnsi="仿宋" w:cs="仿宋_GB2312" w:hint="eastAsia"/>
          <w:sz w:val="28"/>
          <w:szCs w:val="28"/>
        </w:rPr>
        <w:t>6、</w:t>
      </w:r>
      <w:r>
        <w:rPr>
          <w:rFonts w:ascii="仿宋" w:eastAsia="仿宋" w:hAnsi="仿宋" w:cs="仿宋_GB2312" w:hint="eastAsia"/>
          <w:sz w:val="28"/>
          <w:szCs w:val="28"/>
          <w:u w:val="single"/>
        </w:rPr>
        <w:t>本次招标的材料由中标人负责运输。运输过程中未按相关安全、</w:t>
      </w:r>
      <w:r>
        <w:rPr>
          <w:rFonts w:ascii="仿宋" w:eastAsia="仿宋" w:hAnsi="仿宋" w:cs="仿宋_GB2312" w:hint="eastAsia"/>
          <w:sz w:val="28"/>
          <w:szCs w:val="28"/>
          <w:u w:val="single"/>
        </w:rPr>
        <w:lastRenderedPageBreak/>
        <w:t>环保等要求所导致的一切安全、环保事故由中标人承担责任。</w:t>
      </w:r>
    </w:p>
    <w:p w:rsidR="00070011" w:rsidRDefault="00A35D58">
      <w:pPr>
        <w:ind w:firstLineChars="228" w:firstLine="638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7、供货数量验收确认方式</w:t>
      </w:r>
    </w:p>
    <w:p w:rsidR="00070011" w:rsidRDefault="00A35D58">
      <w:pPr>
        <w:ind w:firstLineChars="228" w:firstLine="638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按铜陵有色建安钢</w:t>
      </w:r>
      <w:proofErr w:type="gramStart"/>
      <w:r>
        <w:rPr>
          <w:rFonts w:ascii="仿宋" w:eastAsia="仿宋" w:hAnsi="仿宋" w:cs="仿宋_GB2312" w:hint="eastAsia"/>
          <w:sz w:val="28"/>
          <w:szCs w:val="28"/>
        </w:rPr>
        <w:t>构公司</w:t>
      </w:r>
      <w:proofErr w:type="gramEnd"/>
      <w:r>
        <w:rPr>
          <w:rFonts w:ascii="仿宋" w:eastAsia="仿宋" w:hAnsi="仿宋" w:cs="仿宋_GB2312" w:hint="eastAsia"/>
          <w:sz w:val="28"/>
          <w:szCs w:val="28"/>
        </w:rPr>
        <w:t>实际验收数量和理论换算</w:t>
      </w:r>
      <w:proofErr w:type="gramStart"/>
      <w:r>
        <w:rPr>
          <w:rFonts w:ascii="仿宋" w:eastAsia="仿宋" w:hAnsi="仿宋" w:cs="仿宋_GB2312" w:hint="eastAsia"/>
          <w:sz w:val="28"/>
          <w:szCs w:val="28"/>
        </w:rPr>
        <w:t>量方式</w:t>
      </w:r>
      <w:proofErr w:type="gramEnd"/>
      <w:r>
        <w:rPr>
          <w:rFonts w:ascii="仿宋" w:eastAsia="仿宋" w:hAnsi="仿宋" w:cs="仿宋_GB2312" w:hint="eastAsia"/>
          <w:sz w:val="28"/>
          <w:szCs w:val="28"/>
        </w:rPr>
        <w:t>确认数量结算。</w:t>
      </w:r>
    </w:p>
    <w:p w:rsidR="00070011" w:rsidRDefault="00A35D58">
      <w:pPr>
        <w:spacing w:line="600" w:lineRule="exact"/>
        <w:jc w:val="center"/>
        <w:rPr>
          <w:rFonts w:ascii="仿宋" w:eastAsia="仿宋" w:hAnsi="仿宋" w:cs="仿宋_GB2312"/>
          <w:b/>
          <w:sz w:val="36"/>
          <w:szCs w:val="36"/>
        </w:rPr>
      </w:pPr>
      <w:r>
        <w:rPr>
          <w:rFonts w:ascii="仿宋" w:eastAsia="仿宋" w:hAnsi="仿宋" w:cs="仿宋_GB2312" w:hint="eastAsia"/>
          <w:b/>
          <w:sz w:val="36"/>
          <w:szCs w:val="36"/>
        </w:rPr>
        <w:t>八、评标及中标履约要求</w:t>
      </w:r>
    </w:p>
    <w:p w:rsidR="00070011" w:rsidRDefault="00A35D58">
      <w:pPr>
        <w:spacing w:line="60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1、评标由审计监察室随机临时确定评委并组建的评标委员会负责。</w:t>
      </w:r>
    </w:p>
    <w:p w:rsidR="00070011" w:rsidRDefault="00A35D58">
      <w:pPr>
        <w:spacing w:line="60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2、评标原则：评标活动遵循公平、公正、科学和择优的原则。</w:t>
      </w:r>
    </w:p>
    <w:p w:rsidR="00070011" w:rsidRDefault="00A35D58">
      <w:pPr>
        <w:spacing w:line="600" w:lineRule="exact"/>
        <w:ind w:firstLineChars="200" w:firstLine="560"/>
        <w:rPr>
          <w:rFonts w:ascii="仿宋" w:eastAsia="仿宋" w:hAnsi="仿宋" w:cs="仿宋_GB2312"/>
          <w:sz w:val="28"/>
          <w:szCs w:val="28"/>
          <w:u w:val="single"/>
        </w:rPr>
      </w:pPr>
      <w:r>
        <w:rPr>
          <w:rFonts w:ascii="仿宋" w:eastAsia="仿宋" w:hAnsi="仿宋" w:cs="仿宋_GB2312" w:hint="eastAsia"/>
          <w:sz w:val="28"/>
          <w:szCs w:val="28"/>
        </w:rPr>
        <w:t>3、评标：</w:t>
      </w:r>
      <w:r>
        <w:rPr>
          <w:rFonts w:ascii="仿宋" w:eastAsia="仿宋" w:hAnsi="仿宋" w:cs="仿宋_GB2312" w:hint="eastAsia"/>
          <w:sz w:val="28"/>
          <w:szCs w:val="28"/>
          <w:u w:val="single"/>
        </w:rPr>
        <w:t>本次评标以价格为评标依据，采取“合理低价法”评标。即以经评委会审核，剔除偏离市场行情较大的恶意报价后的报价进行排序，其中价格最低的报价单位为预中标单位。</w:t>
      </w:r>
    </w:p>
    <w:p w:rsidR="00070011" w:rsidRDefault="00A35D58">
      <w:pPr>
        <w:spacing w:line="600" w:lineRule="exact"/>
        <w:ind w:firstLineChars="200" w:firstLine="560"/>
        <w:rPr>
          <w:rFonts w:ascii="仿宋" w:eastAsia="仿宋" w:hAnsi="仿宋" w:cs="仿宋_GB2312"/>
          <w:sz w:val="28"/>
          <w:szCs w:val="28"/>
          <w:u w:val="single"/>
        </w:rPr>
      </w:pPr>
      <w:r>
        <w:rPr>
          <w:rFonts w:ascii="仿宋" w:eastAsia="仿宋" w:hAnsi="仿宋" w:cs="仿宋_GB2312" w:hint="eastAsia"/>
          <w:sz w:val="28"/>
          <w:szCs w:val="28"/>
        </w:rPr>
        <w:t>4、中标候选人推荐：</w:t>
      </w:r>
      <w:r>
        <w:rPr>
          <w:rFonts w:ascii="仿宋" w:eastAsia="仿宋" w:hAnsi="仿宋" w:cs="仿宋_GB2312" w:hint="eastAsia"/>
          <w:sz w:val="28"/>
          <w:szCs w:val="28"/>
          <w:u w:val="single"/>
        </w:rPr>
        <w:t>评标委员会依据评标结果推荐一名中标候选人。</w:t>
      </w:r>
    </w:p>
    <w:p w:rsidR="00070011" w:rsidRDefault="00A35D58">
      <w:pPr>
        <w:spacing w:line="60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5、中标通知：招标人以书面形式向中标人发出中标通知书。</w:t>
      </w:r>
    </w:p>
    <w:p w:rsidR="00070011" w:rsidRDefault="00A35D58">
      <w:pPr>
        <w:spacing w:line="60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6、招标人和中标人应当自中标通知书发出之日起三日内，按照招标文件和中标人的投标文件订立书面合同，招标人和中标人不得再行订立背离本次招标实质性内容的其他协议。</w:t>
      </w:r>
    </w:p>
    <w:p w:rsidR="00C90F4F" w:rsidRDefault="00C90F4F">
      <w:pPr>
        <w:spacing w:line="60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</w:p>
    <w:p w:rsidR="00070011" w:rsidRDefault="00A35D58">
      <w:pPr>
        <w:pStyle w:val="affa"/>
        <w:spacing w:line="600" w:lineRule="exact"/>
        <w:ind w:firstLineChars="0" w:firstLine="0"/>
        <w:jc w:val="center"/>
        <w:rPr>
          <w:rFonts w:ascii="仿宋" w:eastAsia="仿宋" w:hAnsi="仿宋" w:cs="仿宋_GB2312"/>
          <w:b/>
          <w:sz w:val="36"/>
          <w:szCs w:val="36"/>
        </w:rPr>
      </w:pPr>
      <w:r>
        <w:rPr>
          <w:rFonts w:ascii="仿宋" w:eastAsia="仿宋" w:hAnsi="仿宋" w:cs="仿宋_GB2312" w:hint="eastAsia"/>
          <w:b/>
          <w:sz w:val="36"/>
          <w:szCs w:val="36"/>
        </w:rPr>
        <w:t>九、纪律和监督</w:t>
      </w:r>
    </w:p>
    <w:p w:rsidR="00070011" w:rsidRDefault="00A35D58">
      <w:pPr>
        <w:spacing w:line="60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1、对招标人的纪律要求：招标人不得泄漏招标投标活动中应当保密的情况和资料，不得与投标人串通损害公司利益或者他人合法权益。</w:t>
      </w:r>
    </w:p>
    <w:p w:rsidR="00070011" w:rsidRDefault="00A35D58">
      <w:pPr>
        <w:spacing w:line="600" w:lineRule="exact"/>
        <w:ind w:firstLineChars="200" w:firstLine="560"/>
        <w:rPr>
          <w:rFonts w:ascii="仿宋" w:eastAsia="仿宋" w:hAnsi="仿宋" w:cs="仿宋_GB2312"/>
          <w:sz w:val="28"/>
          <w:szCs w:val="28"/>
          <w:u w:val="single"/>
        </w:rPr>
      </w:pPr>
      <w:r>
        <w:rPr>
          <w:rFonts w:ascii="仿宋" w:eastAsia="仿宋" w:hAnsi="仿宋" w:cs="仿宋_GB2312" w:hint="eastAsia"/>
          <w:sz w:val="28"/>
          <w:szCs w:val="28"/>
        </w:rPr>
        <w:t>2、对投标人的纪律要求：投标人不得相互串通投标或者与招标人串通投标，不得向招标人或者评标委员会成员行贿谋取中标，不得以他人名义投标或者以其他方式弄虚作假骗取中标；投标人不得以任何方式干扰、影响评标工作。投标人有上述行为的，</w:t>
      </w:r>
      <w:r>
        <w:rPr>
          <w:rFonts w:ascii="仿宋" w:eastAsia="仿宋" w:hAnsi="仿宋" w:cs="仿宋_GB2312" w:hint="eastAsia"/>
          <w:sz w:val="28"/>
          <w:szCs w:val="28"/>
          <w:u w:val="single"/>
        </w:rPr>
        <w:t>一经确认将取消其今后参加我公司招标的资格，列入供应商黑名单。</w:t>
      </w:r>
    </w:p>
    <w:p w:rsidR="00C90F4F" w:rsidRDefault="00C90F4F">
      <w:pPr>
        <w:spacing w:line="600" w:lineRule="exact"/>
        <w:jc w:val="center"/>
        <w:rPr>
          <w:rFonts w:ascii="仿宋" w:eastAsia="仿宋" w:hAnsi="仿宋" w:cs="仿宋_GB2312"/>
          <w:b/>
          <w:sz w:val="36"/>
          <w:szCs w:val="36"/>
        </w:rPr>
      </w:pPr>
    </w:p>
    <w:p w:rsidR="00070011" w:rsidRDefault="00A35D58">
      <w:pPr>
        <w:spacing w:line="600" w:lineRule="exact"/>
        <w:jc w:val="center"/>
        <w:rPr>
          <w:rFonts w:ascii="仿宋" w:eastAsia="仿宋" w:hAnsi="仿宋" w:cs="仿宋_GB2312"/>
          <w:b/>
          <w:sz w:val="36"/>
          <w:szCs w:val="36"/>
        </w:rPr>
      </w:pPr>
      <w:r>
        <w:rPr>
          <w:rFonts w:ascii="仿宋" w:eastAsia="仿宋" w:hAnsi="仿宋" w:cs="仿宋_GB2312" w:hint="eastAsia"/>
          <w:b/>
          <w:sz w:val="36"/>
          <w:szCs w:val="36"/>
        </w:rPr>
        <w:t>十、法定代表人授权书</w:t>
      </w:r>
    </w:p>
    <w:p w:rsidR="00070011" w:rsidRDefault="00070011">
      <w:pPr>
        <w:spacing w:line="600" w:lineRule="exact"/>
        <w:jc w:val="center"/>
        <w:rPr>
          <w:rFonts w:ascii="仿宋" w:eastAsia="仿宋" w:hAnsi="仿宋" w:cs="仿宋_GB2312"/>
          <w:b/>
          <w:sz w:val="36"/>
          <w:szCs w:val="36"/>
        </w:rPr>
      </w:pPr>
    </w:p>
    <w:p w:rsidR="00070011" w:rsidRDefault="00070011">
      <w:pPr>
        <w:pStyle w:val="Default"/>
      </w:pPr>
    </w:p>
    <w:p w:rsidR="00070011" w:rsidRDefault="00A35D58">
      <w:pPr>
        <w:spacing w:line="60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本授权书声明：我（姓</w:t>
      </w:r>
      <w:r>
        <w:rPr>
          <w:rFonts w:ascii="仿宋" w:eastAsia="仿宋" w:hAnsi="仿宋" w:cs="仿宋_GB2312" w:hint="eastAsia"/>
          <w:sz w:val="28"/>
          <w:szCs w:val="28"/>
          <w:u w:val="single"/>
        </w:rPr>
        <w:t>名）</w:t>
      </w:r>
      <w:r>
        <w:rPr>
          <w:rFonts w:ascii="仿宋" w:eastAsia="仿宋" w:hAnsi="仿宋" w:cs="仿宋_GB2312" w:hint="eastAsia"/>
          <w:sz w:val="28"/>
          <w:szCs w:val="28"/>
        </w:rPr>
        <w:t>系</w:t>
      </w:r>
      <w:r>
        <w:rPr>
          <w:rFonts w:ascii="仿宋" w:eastAsia="仿宋" w:hAnsi="仿宋" w:cs="仿宋_GB2312" w:hint="eastAsia"/>
          <w:sz w:val="28"/>
          <w:szCs w:val="28"/>
          <w:u w:val="single"/>
        </w:rPr>
        <w:t>（单位名称）</w:t>
      </w:r>
      <w:r>
        <w:rPr>
          <w:rFonts w:ascii="仿宋" w:eastAsia="仿宋" w:hAnsi="仿宋" w:cs="仿宋_GB2312" w:hint="eastAsia"/>
          <w:sz w:val="28"/>
          <w:szCs w:val="28"/>
        </w:rPr>
        <w:t>的法定代表人，现授权委托</w:t>
      </w:r>
      <w:r>
        <w:rPr>
          <w:rFonts w:ascii="仿宋" w:eastAsia="仿宋" w:hAnsi="仿宋" w:cs="仿宋_GB2312" w:hint="eastAsia"/>
          <w:sz w:val="28"/>
          <w:szCs w:val="28"/>
          <w:u w:val="single"/>
        </w:rPr>
        <w:t>（单位名称）（被授权委托人姓名 ）</w:t>
      </w:r>
      <w:r>
        <w:rPr>
          <w:rFonts w:ascii="仿宋" w:eastAsia="仿宋" w:hAnsi="仿宋" w:cs="仿宋_GB2312" w:hint="eastAsia"/>
          <w:sz w:val="28"/>
          <w:szCs w:val="28"/>
        </w:rPr>
        <w:t>为本公司合理代表人，就</w:t>
      </w:r>
      <w:r>
        <w:rPr>
          <w:rFonts w:ascii="仿宋" w:eastAsia="仿宋" w:hAnsi="仿宋" w:cs="仿宋_GB2312" w:hint="eastAsia"/>
          <w:sz w:val="28"/>
          <w:szCs w:val="28"/>
          <w:u w:val="single"/>
        </w:rPr>
        <w:t>（招标编号）</w:t>
      </w:r>
      <w:r>
        <w:rPr>
          <w:rFonts w:ascii="仿宋" w:eastAsia="仿宋" w:hAnsi="仿宋" w:cs="仿宋_GB2312" w:hint="eastAsia"/>
          <w:sz w:val="28"/>
          <w:szCs w:val="28"/>
        </w:rPr>
        <w:t>的</w:t>
      </w:r>
      <w:r>
        <w:rPr>
          <w:rFonts w:ascii="仿宋" w:eastAsia="仿宋" w:hAnsi="仿宋" w:cs="仿宋_GB2312" w:hint="eastAsia"/>
          <w:sz w:val="28"/>
          <w:szCs w:val="28"/>
          <w:u w:val="single"/>
        </w:rPr>
        <w:t>（招标产品）</w:t>
      </w:r>
      <w:r>
        <w:rPr>
          <w:rFonts w:ascii="仿宋" w:eastAsia="仿宋" w:hAnsi="仿宋" w:cs="仿宋_GB2312" w:hint="eastAsia"/>
          <w:sz w:val="28"/>
          <w:szCs w:val="28"/>
        </w:rPr>
        <w:t xml:space="preserve">投标，以本公司名义处理一切与之有关的事务。 </w:t>
      </w:r>
    </w:p>
    <w:p w:rsidR="00070011" w:rsidRDefault="00070011">
      <w:pPr>
        <w:spacing w:beforeLines="50" w:before="156" w:afterLines="50" w:after="156" w:line="360" w:lineRule="auto"/>
        <w:ind w:firstLineChars="200" w:firstLine="480"/>
        <w:rPr>
          <w:rFonts w:ascii="宋体"/>
          <w:sz w:val="24"/>
        </w:rPr>
      </w:pPr>
    </w:p>
    <w:p w:rsidR="00070011" w:rsidRDefault="00A35D58">
      <w:pPr>
        <w:spacing w:line="600" w:lineRule="exact"/>
        <w:ind w:firstLineChars="200" w:firstLine="560"/>
        <w:rPr>
          <w:rFonts w:ascii="宋体"/>
          <w:sz w:val="24"/>
        </w:rPr>
      </w:pPr>
      <w:r>
        <w:rPr>
          <w:rFonts w:ascii="仿宋" w:eastAsia="仿宋" w:hAnsi="仿宋" w:cs="仿宋_GB2312" w:hint="eastAsia"/>
          <w:sz w:val="28"/>
          <w:szCs w:val="28"/>
        </w:rPr>
        <w:t xml:space="preserve">本授权书于______年___月___日签字生效， 特此声明。 </w:t>
      </w:r>
    </w:p>
    <w:p w:rsidR="00070011" w:rsidRDefault="00A35D58">
      <w:pPr>
        <w:spacing w:line="600" w:lineRule="exact"/>
        <w:ind w:firstLineChars="200" w:firstLine="560"/>
        <w:rPr>
          <w:rFonts w:ascii="宋体"/>
          <w:sz w:val="24"/>
        </w:rPr>
      </w:pPr>
      <w:r>
        <w:rPr>
          <w:rFonts w:ascii="仿宋" w:eastAsia="仿宋" w:hAnsi="仿宋" w:cs="仿宋_GB2312" w:hint="eastAsia"/>
          <w:sz w:val="28"/>
          <w:szCs w:val="28"/>
        </w:rPr>
        <w:t>代理人情况：</w:t>
      </w:r>
    </w:p>
    <w:p w:rsidR="00070011" w:rsidRDefault="00A35D58">
      <w:pPr>
        <w:spacing w:line="60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姓名：__________________   职务/职称：____________________</w:t>
      </w:r>
    </w:p>
    <w:p w:rsidR="00070011" w:rsidRDefault="00A35D58">
      <w:pPr>
        <w:spacing w:line="60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地址：__________________   邮编：_________________________</w:t>
      </w:r>
    </w:p>
    <w:p w:rsidR="00070011" w:rsidRDefault="00A35D58">
      <w:pPr>
        <w:spacing w:line="60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电话：__________________   传真：_________________________</w:t>
      </w:r>
    </w:p>
    <w:p w:rsidR="00070011" w:rsidRDefault="00070011">
      <w:pPr>
        <w:spacing w:beforeLines="50" w:before="156" w:afterLines="50" w:after="156" w:line="360" w:lineRule="auto"/>
        <w:rPr>
          <w:rFonts w:ascii="宋体"/>
          <w:sz w:val="24"/>
        </w:rPr>
      </w:pPr>
    </w:p>
    <w:p w:rsidR="00070011" w:rsidRDefault="00A35D58">
      <w:pPr>
        <w:spacing w:line="600" w:lineRule="exact"/>
        <w:ind w:firstLineChars="1600" w:firstLine="4480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 xml:space="preserve">法定代表人签字：_______________ </w:t>
      </w:r>
    </w:p>
    <w:p w:rsidR="00070011" w:rsidRDefault="00A35D58">
      <w:pPr>
        <w:spacing w:line="600" w:lineRule="exact"/>
        <w:ind w:firstLineChars="1600" w:firstLine="4480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单位盖章：_____________________</w:t>
      </w:r>
    </w:p>
    <w:p w:rsidR="00070011" w:rsidRDefault="00070011">
      <w:pPr>
        <w:spacing w:line="600" w:lineRule="exact"/>
        <w:ind w:firstLineChars="2500" w:firstLine="7000"/>
        <w:rPr>
          <w:rFonts w:ascii="仿宋" w:eastAsia="仿宋" w:hAnsi="仿宋" w:cs="仿宋_GB2312"/>
          <w:sz w:val="28"/>
          <w:szCs w:val="28"/>
        </w:rPr>
      </w:pPr>
    </w:p>
    <w:p w:rsidR="00070011" w:rsidRDefault="00070011">
      <w:pPr>
        <w:spacing w:line="600" w:lineRule="exact"/>
        <w:ind w:firstLineChars="2500" w:firstLine="7000"/>
        <w:rPr>
          <w:rFonts w:ascii="仿宋" w:eastAsia="仿宋" w:hAnsi="仿宋" w:cs="仿宋_GB2312"/>
          <w:sz w:val="28"/>
          <w:szCs w:val="28"/>
        </w:rPr>
      </w:pPr>
    </w:p>
    <w:p w:rsidR="00070011" w:rsidRDefault="00A35D58">
      <w:pPr>
        <w:spacing w:line="600" w:lineRule="exact"/>
        <w:ind w:firstLineChars="2500" w:firstLine="7000"/>
        <w:rPr>
          <w:rFonts w:ascii="仿宋" w:eastAsia="仿宋" w:hAnsi="仿宋" w:cs="仿宋_GB2312"/>
          <w:sz w:val="28"/>
          <w:szCs w:val="28"/>
        </w:rPr>
        <w:sectPr w:rsidR="00070011">
          <w:headerReference w:type="default" r:id="rId13"/>
          <w:footerReference w:type="default" r:id="rId14"/>
          <w:pgSz w:w="11906" w:h="16838"/>
          <w:pgMar w:top="312" w:right="1469" w:bottom="709" w:left="1338" w:header="851" w:footer="272" w:gutter="283"/>
          <w:cols w:space="0"/>
          <w:docGrid w:type="lines" w:linePitch="312"/>
        </w:sectPr>
      </w:pPr>
      <w:r>
        <w:rPr>
          <w:rFonts w:ascii="仿宋" w:eastAsia="仿宋" w:hAnsi="仿宋" w:cs="仿宋_GB2312" w:hint="eastAsia"/>
          <w:sz w:val="28"/>
          <w:szCs w:val="28"/>
        </w:rPr>
        <w:t>年   月   日</w:t>
      </w:r>
    </w:p>
    <w:p w:rsidR="00070011" w:rsidRDefault="00A35D58">
      <w:pPr>
        <w:jc w:val="center"/>
        <w:rPr>
          <w:rFonts w:ascii="仿宋_GB2312" w:eastAsia="仿宋_GB2312" w:hAnsi="仿宋_GB2312" w:cs="仿宋_GB2312"/>
          <w:b/>
          <w:bCs/>
          <w:sz w:val="36"/>
          <w:szCs w:val="36"/>
        </w:rPr>
      </w:pPr>
      <w:r>
        <w:rPr>
          <w:rFonts w:ascii="仿宋" w:eastAsia="仿宋" w:hAnsi="仿宋" w:cs="仿宋_GB2312" w:hint="eastAsia"/>
          <w:b/>
          <w:sz w:val="36"/>
          <w:szCs w:val="36"/>
        </w:rPr>
        <w:lastRenderedPageBreak/>
        <w:t>十一、投标廉洁</w:t>
      </w:r>
      <w:r>
        <w:rPr>
          <w:rFonts w:ascii="仿宋_GB2312" w:eastAsia="仿宋_GB2312" w:hAnsi="仿宋_GB2312" w:cs="仿宋_GB2312" w:hint="eastAsia"/>
          <w:b/>
          <w:bCs/>
          <w:sz w:val="36"/>
          <w:szCs w:val="36"/>
        </w:rPr>
        <w:t>承诺书</w:t>
      </w:r>
    </w:p>
    <w:p w:rsidR="00070011" w:rsidRDefault="00070011">
      <w:pPr>
        <w:spacing w:line="52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</w:p>
    <w:p w:rsidR="00070011" w:rsidRDefault="00A35D58">
      <w:pPr>
        <w:spacing w:line="520" w:lineRule="exact"/>
        <w:ind w:firstLineChars="200" w:firstLine="560"/>
        <w:rPr>
          <w:rFonts w:ascii="仿宋" w:eastAsia="仿宋" w:hAnsi="仿宋" w:cs="仿宋_GB2312"/>
          <w:b/>
          <w:bCs/>
          <w:sz w:val="36"/>
          <w:szCs w:val="36"/>
        </w:rPr>
      </w:pPr>
      <w:r>
        <w:rPr>
          <w:rFonts w:ascii="仿宋" w:eastAsia="仿宋" w:hAnsi="仿宋" w:cs="仿宋_GB2312" w:hint="eastAsia"/>
          <w:sz w:val="28"/>
          <w:szCs w:val="28"/>
        </w:rPr>
        <w:t>我单位于</w:t>
      </w:r>
      <w:r>
        <w:rPr>
          <w:rFonts w:ascii="仿宋" w:eastAsia="仿宋" w:hAnsi="仿宋" w:cs="仿宋_GB2312" w:hint="eastAsia"/>
          <w:sz w:val="28"/>
          <w:szCs w:val="28"/>
          <w:u w:val="single"/>
        </w:rPr>
        <w:t xml:space="preserve">   </w:t>
      </w:r>
      <w:r>
        <w:rPr>
          <w:rFonts w:ascii="仿宋" w:eastAsia="仿宋" w:hAnsi="仿宋" w:cs="仿宋_GB2312" w:hint="eastAsia"/>
          <w:sz w:val="28"/>
          <w:szCs w:val="28"/>
        </w:rPr>
        <w:t>年</w:t>
      </w:r>
      <w:r>
        <w:rPr>
          <w:rFonts w:ascii="仿宋" w:eastAsia="仿宋" w:hAnsi="仿宋" w:cs="仿宋_GB2312" w:hint="eastAsia"/>
          <w:sz w:val="28"/>
          <w:szCs w:val="28"/>
          <w:u w:val="single"/>
        </w:rPr>
        <w:t xml:space="preserve">   </w:t>
      </w:r>
      <w:r>
        <w:rPr>
          <w:rFonts w:ascii="仿宋" w:eastAsia="仿宋" w:hAnsi="仿宋" w:cs="仿宋_GB2312" w:hint="eastAsia"/>
          <w:sz w:val="28"/>
          <w:szCs w:val="28"/>
        </w:rPr>
        <w:t>月</w:t>
      </w:r>
      <w:r>
        <w:rPr>
          <w:rFonts w:ascii="仿宋" w:eastAsia="仿宋" w:hAnsi="仿宋" w:cs="仿宋_GB2312" w:hint="eastAsia"/>
          <w:sz w:val="28"/>
          <w:szCs w:val="28"/>
          <w:u w:val="single"/>
        </w:rPr>
        <w:t xml:space="preserve">   </w:t>
      </w:r>
      <w:r>
        <w:rPr>
          <w:rFonts w:ascii="仿宋" w:eastAsia="仿宋" w:hAnsi="仿宋" w:cs="仿宋_GB2312" w:hint="eastAsia"/>
          <w:sz w:val="28"/>
          <w:szCs w:val="28"/>
        </w:rPr>
        <w:t>日参与</w:t>
      </w:r>
      <w:r>
        <w:rPr>
          <w:rFonts w:ascii="仿宋" w:eastAsia="仿宋" w:hAnsi="仿宋" w:cs="仿宋_GB2312" w:hint="eastAsia"/>
          <w:sz w:val="28"/>
          <w:szCs w:val="28"/>
          <w:u w:val="single"/>
        </w:rPr>
        <w:t>（招标编号）</w:t>
      </w:r>
      <w:r>
        <w:rPr>
          <w:rFonts w:ascii="仿宋" w:eastAsia="仿宋" w:hAnsi="仿宋" w:cs="仿宋_GB2312" w:hint="eastAsia"/>
          <w:sz w:val="28"/>
          <w:szCs w:val="28"/>
        </w:rPr>
        <w:t>的</w:t>
      </w:r>
      <w:r>
        <w:rPr>
          <w:rFonts w:ascii="仿宋" w:eastAsia="仿宋" w:hAnsi="仿宋" w:cs="仿宋_GB2312" w:hint="eastAsia"/>
          <w:sz w:val="28"/>
          <w:szCs w:val="28"/>
          <w:u w:val="single"/>
        </w:rPr>
        <w:t>（招标产品）</w:t>
      </w:r>
      <w:r>
        <w:rPr>
          <w:rFonts w:ascii="仿宋" w:eastAsia="仿宋" w:hAnsi="仿宋" w:cs="仿宋_GB2312" w:hint="eastAsia"/>
          <w:sz w:val="28"/>
          <w:szCs w:val="28"/>
        </w:rPr>
        <w:t>投标，为加强招投标管理和廉政建设，防止发生各种谋取不正当利益的违法违纪行为、规范双方的各项活动，保护当事人及所属公司的合法权益，供方承诺：</w:t>
      </w:r>
    </w:p>
    <w:p w:rsidR="00070011" w:rsidRDefault="00A35D58">
      <w:pPr>
        <w:widowControl/>
        <w:numPr>
          <w:ilvl w:val="0"/>
          <w:numId w:val="2"/>
        </w:numPr>
        <w:spacing w:line="520" w:lineRule="exact"/>
        <w:ind w:firstLineChars="200" w:firstLine="560"/>
        <w:jc w:val="left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承诺不相互串通投标或者与招标人串通投标；</w:t>
      </w:r>
    </w:p>
    <w:p w:rsidR="00070011" w:rsidRDefault="00A35D58">
      <w:pPr>
        <w:widowControl/>
        <w:numPr>
          <w:ilvl w:val="0"/>
          <w:numId w:val="2"/>
        </w:numPr>
        <w:spacing w:line="520" w:lineRule="exact"/>
        <w:ind w:firstLineChars="200" w:firstLine="560"/>
        <w:jc w:val="left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不向招标人或者评标委员会成员行贿谋取中标；</w:t>
      </w:r>
    </w:p>
    <w:p w:rsidR="00070011" w:rsidRDefault="00A35D58">
      <w:pPr>
        <w:widowControl/>
        <w:numPr>
          <w:ilvl w:val="0"/>
          <w:numId w:val="2"/>
        </w:numPr>
        <w:spacing w:line="520" w:lineRule="exact"/>
        <w:ind w:firstLineChars="200" w:firstLine="560"/>
        <w:jc w:val="left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不以他人名义投标或者以其他方式弄虚作假骗取中标；</w:t>
      </w:r>
    </w:p>
    <w:p w:rsidR="00070011" w:rsidRDefault="00A35D58">
      <w:pPr>
        <w:widowControl/>
        <w:numPr>
          <w:ilvl w:val="0"/>
          <w:numId w:val="2"/>
        </w:numPr>
        <w:spacing w:line="520" w:lineRule="exact"/>
        <w:ind w:firstLineChars="200" w:firstLine="560"/>
        <w:jc w:val="left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承诺不向招标人及有关人员提供任何形式的财、物及请吃消费；</w:t>
      </w:r>
    </w:p>
    <w:p w:rsidR="00070011" w:rsidRDefault="00A35D58">
      <w:pPr>
        <w:widowControl/>
        <w:numPr>
          <w:ilvl w:val="0"/>
          <w:numId w:val="2"/>
        </w:numPr>
        <w:spacing w:line="520" w:lineRule="exact"/>
        <w:ind w:firstLineChars="200" w:firstLine="560"/>
        <w:jc w:val="left"/>
        <w:rPr>
          <w:rFonts w:ascii="仿宋" w:eastAsia="仿宋" w:hAnsi="仿宋" w:cs="仿宋_GB2312"/>
          <w:color w:val="000000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承诺保证材料供应的数量、质量及供货时间符合贵公司要求。如果由于材料本身的数量、质量及供货时间等问题而导致贵公司生产、施工发生返工、工期延误等情况，所造成的相应直接、间接损失由我方承担，我方接受贵公司相应处罚，情节严重的愿承担相关法律责任。</w:t>
      </w:r>
    </w:p>
    <w:p w:rsidR="00070011" w:rsidRDefault="00070011">
      <w:pPr>
        <w:spacing w:line="520" w:lineRule="exact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  <w:u w:val="single"/>
        </w:rPr>
      </w:pPr>
    </w:p>
    <w:p w:rsidR="00070011" w:rsidRDefault="00070011">
      <w:pPr>
        <w:spacing w:line="520" w:lineRule="exact"/>
        <w:ind w:firstLineChars="1900" w:firstLine="5320"/>
        <w:rPr>
          <w:rFonts w:ascii="仿宋_GB2312" w:eastAsia="仿宋_GB2312" w:hAnsi="仿宋_GB2312" w:cs="仿宋_GB2312"/>
          <w:sz w:val="28"/>
          <w:szCs w:val="28"/>
        </w:rPr>
      </w:pPr>
    </w:p>
    <w:p w:rsidR="00070011" w:rsidRDefault="00A35D58">
      <w:pPr>
        <w:spacing w:line="520" w:lineRule="exact"/>
        <w:ind w:firstLineChars="1800" w:firstLine="5040"/>
        <w:rPr>
          <w:rFonts w:ascii="仿宋" w:eastAsia="仿宋" w:hAnsi="仿宋" w:cs="仿宋_GB2312"/>
          <w:sz w:val="28"/>
          <w:szCs w:val="28"/>
          <w:u w:val="single"/>
        </w:rPr>
      </w:pPr>
      <w:r>
        <w:rPr>
          <w:rFonts w:ascii="仿宋" w:eastAsia="仿宋" w:hAnsi="仿宋" w:cs="仿宋_GB2312" w:hint="eastAsia"/>
          <w:sz w:val="28"/>
          <w:szCs w:val="28"/>
        </w:rPr>
        <w:t>承诺方签字:_________</w:t>
      </w:r>
      <w:r>
        <w:rPr>
          <w:rFonts w:ascii="仿宋" w:eastAsia="仿宋" w:hAnsi="仿宋" w:cs="仿宋_GB2312" w:hint="eastAsia"/>
          <w:sz w:val="28"/>
          <w:szCs w:val="28"/>
          <w:u w:val="single"/>
        </w:rPr>
        <w:t xml:space="preserve">  </w:t>
      </w:r>
      <w:r>
        <w:rPr>
          <w:rFonts w:ascii="仿宋" w:eastAsia="仿宋" w:hAnsi="仿宋" w:cs="仿宋_GB2312" w:hint="eastAsia"/>
          <w:sz w:val="28"/>
          <w:szCs w:val="28"/>
        </w:rPr>
        <w:t xml:space="preserve">  </w:t>
      </w:r>
      <w:r>
        <w:rPr>
          <w:rFonts w:ascii="仿宋" w:eastAsia="仿宋" w:hAnsi="仿宋" w:cs="仿宋_GB2312" w:hint="eastAsia"/>
          <w:sz w:val="28"/>
          <w:szCs w:val="28"/>
          <w:u w:val="single"/>
        </w:rPr>
        <w:t xml:space="preserve"> </w:t>
      </w:r>
    </w:p>
    <w:p w:rsidR="00070011" w:rsidRDefault="00A35D58">
      <w:pPr>
        <w:spacing w:line="520" w:lineRule="exact"/>
        <w:ind w:firstLineChars="1800" w:firstLine="5040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 xml:space="preserve">单位盖章 ：                    </w:t>
      </w:r>
    </w:p>
    <w:p w:rsidR="00070011" w:rsidRDefault="00A35D58">
      <w:pPr>
        <w:spacing w:line="520" w:lineRule="exact"/>
        <w:ind w:firstLineChars="800" w:firstLine="2240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 xml:space="preserve">                    日期：</w:t>
      </w:r>
    </w:p>
    <w:p w:rsidR="00070011" w:rsidRDefault="00070011">
      <w:pPr>
        <w:spacing w:line="440" w:lineRule="exact"/>
        <w:rPr>
          <w:rFonts w:ascii="仿宋_GB2312" w:eastAsia="仿宋_GB2312" w:hAnsi="仿宋_GB2312" w:cs="仿宋_GB2312"/>
          <w:sz w:val="28"/>
          <w:szCs w:val="28"/>
        </w:rPr>
      </w:pPr>
    </w:p>
    <w:p w:rsidR="00070011" w:rsidRDefault="00070011">
      <w:pPr>
        <w:spacing w:line="600" w:lineRule="exact"/>
        <w:rPr>
          <w:rFonts w:ascii="仿宋" w:eastAsia="仿宋" w:hAnsi="仿宋" w:cs="仿宋_GB2312"/>
          <w:sz w:val="28"/>
          <w:szCs w:val="28"/>
          <w:u w:val="single"/>
        </w:rPr>
      </w:pPr>
    </w:p>
    <w:p w:rsidR="005828CD" w:rsidRDefault="005828CD">
      <w:pPr>
        <w:spacing w:line="600" w:lineRule="exact"/>
        <w:rPr>
          <w:rFonts w:ascii="仿宋" w:eastAsia="仿宋" w:hAnsi="仿宋" w:cs="仿宋_GB2312"/>
          <w:sz w:val="28"/>
          <w:szCs w:val="28"/>
          <w:u w:val="single"/>
        </w:rPr>
      </w:pPr>
    </w:p>
    <w:p w:rsidR="005828CD" w:rsidRDefault="005828CD">
      <w:pPr>
        <w:spacing w:line="600" w:lineRule="exact"/>
        <w:rPr>
          <w:rFonts w:ascii="仿宋" w:eastAsia="仿宋" w:hAnsi="仿宋" w:cs="仿宋_GB2312"/>
          <w:sz w:val="28"/>
          <w:szCs w:val="28"/>
          <w:u w:val="single"/>
        </w:rPr>
      </w:pPr>
    </w:p>
    <w:p w:rsidR="005828CD" w:rsidRDefault="005828CD">
      <w:pPr>
        <w:spacing w:line="600" w:lineRule="exact"/>
        <w:rPr>
          <w:rFonts w:ascii="仿宋" w:eastAsia="仿宋" w:hAnsi="仿宋" w:cs="仿宋_GB2312"/>
          <w:sz w:val="28"/>
          <w:szCs w:val="28"/>
          <w:u w:val="single"/>
        </w:rPr>
      </w:pPr>
    </w:p>
    <w:p w:rsidR="005828CD" w:rsidRDefault="005828CD">
      <w:pPr>
        <w:spacing w:line="600" w:lineRule="exact"/>
        <w:rPr>
          <w:rFonts w:ascii="仿宋" w:eastAsia="仿宋" w:hAnsi="仿宋" w:cs="仿宋_GB2312"/>
          <w:sz w:val="28"/>
          <w:szCs w:val="28"/>
          <w:u w:val="single"/>
        </w:rPr>
      </w:pPr>
    </w:p>
    <w:p w:rsidR="005828CD" w:rsidRDefault="005828CD">
      <w:pPr>
        <w:spacing w:line="600" w:lineRule="exact"/>
        <w:rPr>
          <w:rFonts w:ascii="仿宋" w:eastAsia="仿宋" w:hAnsi="仿宋" w:cs="仿宋_GB2312"/>
          <w:sz w:val="28"/>
          <w:szCs w:val="28"/>
          <w:u w:val="single"/>
        </w:rPr>
      </w:pPr>
    </w:p>
    <w:p w:rsidR="005828CD" w:rsidRDefault="005828CD">
      <w:pPr>
        <w:spacing w:line="600" w:lineRule="exact"/>
        <w:rPr>
          <w:rFonts w:ascii="仿宋" w:eastAsia="仿宋" w:hAnsi="仿宋" w:cs="仿宋_GB2312"/>
          <w:sz w:val="28"/>
          <w:szCs w:val="28"/>
          <w:u w:val="single"/>
        </w:rPr>
      </w:pPr>
    </w:p>
    <w:p w:rsidR="00AA4CC8" w:rsidRDefault="00AA4CC8" w:rsidP="00AA4CC8">
      <w:pPr>
        <w:widowControl/>
        <w:jc w:val="left"/>
        <w:rPr>
          <w:rFonts w:ascii="仿宋_GB2312" w:eastAsia="仿宋_GB2312" w:hAnsi="宋体" w:cs="宋体"/>
          <w:b/>
          <w:bCs/>
          <w:color w:val="000000"/>
          <w:kern w:val="0"/>
          <w:sz w:val="32"/>
          <w:szCs w:val="32"/>
        </w:rPr>
        <w:sectPr w:rsidR="00AA4CC8">
          <w:headerReference w:type="default" r:id="rId15"/>
          <w:pgSz w:w="11906" w:h="16838"/>
          <w:pgMar w:top="312" w:right="1469" w:bottom="709" w:left="1338" w:header="851" w:footer="272" w:gutter="283"/>
          <w:cols w:space="0"/>
          <w:docGrid w:type="lines" w:linePitch="312"/>
        </w:sectPr>
      </w:pPr>
    </w:p>
    <w:tbl>
      <w:tblPr>
        <w:tblW w:w="15735" w:type="dxa"/>
        <w:tblInd w:w="-34" w:type="dxa"/>
        <w:tblLook w:val="04A0" w:firstRow="1" w:lastRow="0" w:firstColumn="1" w:lastColumn="0" w:noHBand="0" w:noVBand="1"/>
      </w:tblPr>
      <w:tblGrid>
        <w:gridCol w:w="656"/>
        <w:gridCol w:w="1845"/>
        <w:gridCol w:w="841"/>
        <w:gridCol w:w="2470"/>
        <w:gridCol w:w="151"/>
        <w:gridCol w:w="558"/>
        <w:gridCol w:w="931"/>
        <w:gridCol w:w="939"/>
        <w:gridCol w:w="1107"/>
        <w:gridCol w:w="188"/>
        <w:gridCol w:w="668"/>
        <w:gridCol w:w="1493"/>
        <w:gridCol w:w="3888"/>
      </w:tblGrid>
      <w:tr w:rsidR="00AA4CC8" w:rsidRPr="00AA4CC8" w:rsidTr="00BE0839">
        <w:trPr>
          <w:trHeight w:val="434"/>
        </w:trPr>
        <w:tc>
          <w:tcPr>
            <w:tcW w:w="1573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A4CC8" w:rsidRPr="00AA4CC8" w:rsidRDefault="00AA4CC8" w:rsidP="00AA4CC8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AA4CC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lastRenderedPageBreak/>
              <w:t>报价单（TGJA-WZ-202128）</w:t>
            </w:r>
          </w:p>
        </w:tc>
      </w:tr>
      <w:tr w:rsidR="00AA4CC8" w:rsidRPr="00AA4CC8" w:rsidTr="00DD657A">
        <w:trPr>
          <w:trHeight w:val="77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 w:rsidRPr="00AA4CC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 w:rsidRPr="00AA4CC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物料描述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 w:rsidRPr="00AA4CC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材质</w:t>
            </w:r>
          </w:p>
        </w:tc>
        <w:tc>
          <w:tcPr>
            <w:tcW w:w="2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 w:rsidRPr="00AA4CC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型号规格（mm)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 w:rsidRPr="00AA4CC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 w:rsidRPr="00AA4CC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 w:rsidRPr="00AA4CC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单价  （元）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AA4CC8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合价 （元）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 w:rsidRPr="00AA4CC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税率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 w:rsidRPr="00AA4CC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到货日期</w:t>
            </w:r>
          </w:p>
        </w:tc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CC8" w:rsidRPr="00AA4CC8" w:rsidRDefault="00AA4CC8" w:rsidP="00AA4CC8">
            <w:pPr>
              <w:widowControl/>
              <w:jc w:val="left"/>
              <w:rPr>
                <w:rFonts w:ascii="宋体" w:hAnsi="宋体" w:cs="宋体"/>
                <w:b/>
                <w:bCs/>
                <w:color w:val="FF0000"/>
                <w:kern w:val="0"/>
                <w:szCs w:val="21"/>
              </w:rPr>
            </w:pPr>
            <w:r w:rsidRPr="00AA4CC8">
              <w:rPr>
                <w:rFonts w:ascii="宋体" w:hAnsi="宋体" w:cs="宋体" w:hint="eastAsia"/>
                <w:b/>
                <w:bCs/>
                <w:color w:val="FF0000"/>
                <w:kern w:val="0"/>
                <w:szCs w:val="21"/>
              </w:rPr>
              <w:t>备注：报价含运费一票制结算开具13%增值税专用发票</w:t>
            </w:r>
          </w:p>
        </w:tc>
      </w:tr>
      <w:tr w:rsidR="00AA4CC8" w:rsidRPr="00AA4CC8" w:rsidTr="00BE0839">
        <w:trPr>
          <w:trHeight w:val="49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AA4CC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A4CC8">
              <w:rPr>
                <w:rFonts w:ascii="宋体" w:hAnsi="宋体" w:cs="宋体" w:hint="eastAsia"/>
                <w:kern w:val="0"/>
                <w:sz w:val="20"/>
                <w:szCs w:val="20"/>
              </w:rPr>
              <w:t>低合金H型钢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A4CC8">
              <w:rPr>
                <w:rFonts w:ascii="宋体" w:hAnsi="宋体" w:cs="宋体" w:hint="eastAsia"/>
                <w:kern w:val="0"/>
                <w:sz w:val="20"/>
                <w:szCs w:val="20"/>
              </w:rPr>
              <w:t>Q355B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A4CC8">
              <w:rPr>
                <w:rFonts w:ascii="宋体" w:hAnsi="宋体" w:cs="宋体" w:hint="eastAsia"/>
                <w:kern w:val="0"/>
                <w:sz w:val="20"/>
                <w:szCs w:val="20"/>
              </w:rPr>
              <w:t>HN596*199*10*15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A4CC8">
              <w:rPr>
                <w:rFonts w:ascii="宋体" w:hAnsi="宋体" w:cs="宋体" w:hint="eastAsia"/>
                <w:kern w:val="0"/>
                <w:sz w:val="20"/>
                <w:szCs w:val="20"/>
              </w:rPr>
              <w:t>t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A4CC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4.016 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A4CC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CC8" w:rsidRPr="00AA4CC8" w:rsidRDefault="00AA4CC8" w:rsidP="00AA4CC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A4CC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A4CC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13%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A4CC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2021.04.23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CC8" w:rsidRPr="00AA4CC8" w:rsidRDefault="00AA4CC8" w:rsidP="00AA4CC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A4C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国标理算，按米重92.4公斤发货</w:t>
            </w:r>
            <w:proofErr w:type="gramStart"/>
            <w:r w:rsidRPr="00AA4C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至色建钢</w:t>
            </w:r>
            <w:proofErr w:type="gramEnd"/>
            <w:r w:rsidRPr="00AA4C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构</w:t>
            </w:r>
          </w:p>
        </w:tc>
      </w:tr>
      <w:tr w:rsidR="00AA4CC8" w:rsidRPr="00AA4CC8" w:rsidTr="00BE0839">
        <w:trPr>
          <w:trHeight w:val="49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AA4CC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A4CC8">
              <w:rPr>
                <w:rFonts w:ascii="宋体" w:hAnsi="宋体" w:cs="宋体" w:hint="eastAsia"/>
                <w:kern w:val="0"/>
                <w:sz w:val="20"/>
                <w:szCs w:val="20"/>
              </w:rPr>
              <w:t>圆钢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A4CC8">
              <w:rPr>
                <w:rFonts w:ascii="宋体" w:hAnsi="宋体" w:cs="宋体" w:hint="eastAsia"/>
                <w:kern w:val="0"/>
                <w:sz w:val="20"/>
                <w:szCs w:val="20"/>
              </w:rPr>
              <w:t>Q235B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A4CC8">
              <w:rPr>
                <w:rFonts w:ascii="宋体" w:hAnsi="宋体" w:cs="宋体" w:hint="eastAsia"/>
                <w:kern w:val="0"/>
                <w:sz w:val="20"/>
                <w:szCs w:val="20"/>
              </w:rPr>
              <w:t>φ30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A4CC8">
              <w:rPr>
                <w:rFonts w:ascii="宋体" w:hAnsi="宋体" w:cs="宋体" w:hint="eastAsia"/>
                <w:kern w:val="0"/>
                <w:sz w:val="20"/>
                <w:szCs w:val="20"/>
              </w:rPr>
              <w:t>t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A4CC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0.393 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A4CC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CC8" w:rsidRPr="00AA4CC8" w:rsidRDefault="00AA4CC8" w:rsidP="00AA4CC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A4CC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A4CC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13%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A4CC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2021.04.23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CC8" w:rsidRPr="00AA4CC8" w:rsidRDefault="00AA4CC8" w:rsidP="00AA4CC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A4C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国标理算，按米重5.55公斤发货</w:t>
            </w:r>
            <w:proofErr w:type="gramStart"/>
            <w:r w:rsidRPr="00AA4C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至色建钢</w:t>
            </w:r>
            <w:proofErr w:type="gramEnd"/>
            <w:r w:rsidRPr="00AA4C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构</w:t>
            </w:r>
          </w:p>
        </w:tc>
      </w:tr>
      <w:tr w:rsidR="00AA4CC8" w:rsidRPr="00AA4CC8" w:rsidTr="00BE0839">
        <w:trPr>
          <w:trHeight w:val="49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AA4CC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AA4CC8">
              <w:rPr>
                <w:rFonts w:ascii="宋体" w:hAnsi="宋体" w:cs="宋体" w:hint="eastAsia"/>
                <w:kern w:val="0"/>
                <w:sz w:val="20"/>
                <w:szCs w:val="20"/>
              </w:rPr>
              <w:t>扁铁</w:t>
            </w:r>
            <w:proofErr w:type="gramEnd"/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A4CC8">
              <w:rPr>
                <w:rFonts w:ascii="宋体" w:hAnsi="宋体" w:cs="宋体" w:hint="eastAsia"/>
                <w:kern w:val="0"/>
                <w:sz w:val="20"/>
                <w:szCs w:val="20"/>
              </w:rPr>
              <w:t>Q235B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A4CC8">
              <w:rPr>
                <w:rFonts w:ascii="宋体" w:hAnsi="宋体" w:cs="宋体" w:hint="eastAsia"/>
                <w:kern w:val="0"/>
                <w:sz w:val="20"/>
                <w:szCs w:val="20"/>
              </w:rPr>
              <w:t>3×100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A4CC8">
              <w:rPr>
                <w:rFonts w:ascii="宋体" w:hAnsi="宋体" w:cs="宋体" w:hint="eastAsia"/>
                <w:kern w:val="0"/>
                <w:sz w:val="20"/>
                <w:szCs w:val="20"/>
              </w:rPr>
              <w:t>t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A4CC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0.817 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A4CC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CC8" w:rsidRPr="00AA4CC8" w:rsidRDefault="00AA4CC8" w:rsidP="00AA4CC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A4CC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A4CC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13%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A4CC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2021.04.23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CC8" w:rsidRPr="00AA4CC8" w:rsidRDefault="00AA4CC8" w:rsidP="00AA4CC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A4C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国标理算，按米重2.355公斤发货</w:t>
            </w:r>
            <w:proofErr w:type="gramStart"/>
            <w:r w:rsidRPr="00AA4C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至色建钢</w:t>
            </w:r>
            <w:proofErr w:type="gramEnd"/>
            <w:r w:rsidRPr="00AA4C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构</w:t>
            </w:r>
          </w:p>
        </w:tc>
      </w:tr>
      <w:tr w:rsidR="00AA4CC8" w:rsidRPr="00AA4CC8" w:rsidTr="00BE0839">
        <w:trPr>
          <w:trHeight w:val="49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AA4CC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AA4CC8">
              <w:rPr>
                <w:rFonts w:ascii="宋体" w:hAnsi="宋体" w:cs="宋体" w:hint="eastAsia"/>
                <w:kern w:val="0"/>
                <w:sz w:val="20"/>
                <w:szCs w:val="20"/>
              </w:rPr>
              <w:t>扁铁</w:t>
            </w:r>
            <w:proofErr w:type="gramEnd"/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A4CC8">
              <w:rPr>
                <w:rFonts w:ascii="宋体" w:hAnsi="宋体" w:cs="宋体" w:hint="eastAsia"/>
                <w:kern w:val="0"/>
                <w:sz w:val="20"/>
                <w:szCs w:val="20"/>
              </w:rPr>
              <w:t>Q235B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A4CC8">
              <w:rPr>
                <w:rFonts w:ascii="宋体" w:hAnsi="宋体" w:cs="宋体" w:hint="eastAsia"/>
                <w:kern w:val="0"/>
                <w:sz w:val="20"/>
                <w:szCs w:val="20"/>
              </w:rPr>
              <w:t>5×40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A4CC8">
              <w:rPr>
                <w:rFonts w:ascii="宋体" w:hAnsi="宋体" w:cs="宋体" w:hint="eastAsia"/>
                <w:kern w:val="0"/>
                <w:sz w:val="20"/>
                <w:szCs w:val="20"/>
              </w:rPr>
              <w:t>t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A4CC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0.457 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A4CC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CC8" w:rsidRPr="00AA4CC8" w:rsidRDefault="00AA4CC8" w:rsidP="00AA4CC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A4CC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A4CC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13%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A4CC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2021.04.23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CC8" w:rsidRPr="00AA4CC8" w:rsidRDefault="00AA4CC8" w:rsidP="00AA4CC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A4C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国标理算，按米重1.57公斤发货</w:t>
            </w:r>
            <w:proofErr w:type="gramStart"/>
            <w:r w:rsidRPr="00AA4C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至色建钢</w:t>
            </w:r>
            <w:proofErr w:type="gramEnd"/>
            <w:r w:rsidRPr="00AA4C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构</w:t>
            </w:r>
          </w:p>
        </w:tc>
      </w:tr>
      <w:tr w:rsidR="00AA4CC8" w:rsidRPr="00AA4CC8" w:rsidTr="00BE0839">
        <w:trPr>
          <w:trHeight w:val="49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AA4CC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AA4CC8">
              <w:rPr>
                <w:rFonts w:ascii="宋体" w:hAnsi="宋体" w:cs="宋体" w:hint="eastAsia"/>
                <w:kern w:val="0"/>
                <w:sz w:val="20"/>
                <w:szCs w:val="20"/>
              </w:rPr>
              <w:t>扁铁</w:t>
            </w:r>
            <w:proofErr w:type="gramEnd"/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A4CC8">
              <w:rPr>
                <w:rFonts w:ascii="宋体" w:hAnsi="宋体" w:cs="宋体" w:hint="eastAsia"/>
                <w:kern w:val="0"/>
                <w:sz w:val="20"/>
                <w:szCs w:val="20"/>
              </w:rPr>
              <w:t>Q235B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A4CC8">
              <w:rPr>
                <w:rFonts w:ascii="宋体" w:hAnsi="宋体" w:cs="宋体" w:hint="eastAsia"/>
                <w:kern w:val="0"/>
                <w:sz w:val="20"/>
                <w:szCs w:val="20"/>
              </w:rPr>
              <w:t>6×50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A4CC8">
              <w:rPr>
                <w:rFonts w:ascii="宋体" w:hAnsi="宋体" w:cs="宋体" w:hint="eastAsia"/>
                <w:kern w:val="0"/>
                <w:sz w:val="20"/>
                <w:szCs w:val="20"/>
              </w:rPr>
              <w:t>t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A4CC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0.832 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A4CC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CC8" w:rsidRPr="00AA4CC8" w:rsidRDefault="00AA4CC8" w:rsidP="00AA4CC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A4CC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A4CC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13%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A4CC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2021.04.23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CC8" w:rsidRPr="00AA4CC8" w:rsidRDefault="00AA4CC8" w:rsidP="00AA4CC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A4C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国标理算，按米重2.355公斤发货</w:t>
            </w:r>
            <w:proofErr w:type="gramStart"/>
            <w:r w:rsidRPr="00AA4C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至色建钢</w:t>
            </w:r>
            <w:proofErr w:type="gramEnd"/>
            <w:r w:rsidRPr="00AA4C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构</w:t>
            </w:r>
          </w:p>
        </w:tc>
      </w:tr>
      <w:tr w:rsidR="00AA4CC8" w:rsidRPr="00AA4CC8" w:rsidTr="00BE0839">
        <w:trPr>
          <w:trHeight w:val="49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AA4CC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AA4CC8">
              <w:rPr>
                <w:rFonts w:ascii="宋体" w:hAnsi="宋体" w:cs="宋体" w:hint="eastAsia"/>
                <w:kern w:val="0"/>
                <w:sz w:val="20"/>
                <w:szCs w:val="20"/>
              </w:rPr>
              <w:t>扁铁</w:t>
            </w:r>
            <w:proofErr w:type="gramEnd"/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A4CC8">
              <w:rPr>
                <w:rFonts w:ascii="宋体" w:hAnsi="宋体" w:cs="宋体" w:hint="eastAsia"/>
                <w:kern w:val="0"/>
                <w:sz w:val="20"/>
                <w:szCs w:val="20"/>
              </w:rPr>
              <w:t>Q235B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A4CC8">
              <w:rPr>
                <w:rFonts w:ascii="宋体" w:hAnsi="宋体" w:cs="宋体" w:hint="eastAsia"/>
                <w:kern w:val="0"/>
                <w:sz w:val="20"/>
                <w:szCs w:val="20"/>
              </w:rPr>
              <w:t>10×60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A4CC8">
              <w:rPr>
                <w:rFonts w:ascii="宋体" w:hAnsi="宋体" w:cs="宋体" w:hint="eastAsia"/>
                <w:kern w:val="0"/>
                <w:sz w:val="20"/>
                <w:szCs w:val="20"/>
              </w:rPr>
              <w:t>t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A4CC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0.628 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A4CC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CC8" w:rsidRPr="00AA4CC8" w:rsidRDefault="00AA4CC8" w:rsidP="00AA4CC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A4CC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A4CC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13%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A4CC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2021.04.23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CC8" w:rsidRPr="00AA4CC8" w:rsidRDefault="00AA4CC8" w:rsidP="00AA4CC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A4C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国标理算，按米重4.71公斤发货</w:t>
            </w:r>
            <w:proofErr w:type="gramStart"/>
            <w:r w:rsidRPr="00AA4C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至色建钢</w:t>
            </w:r>
            <w:proofErr w:type="gramEnd"/>
            <w:r w:rsidRPr="00AA4C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构</w:t>
            </w:r>
          </w:p>
        </w:tc>
      </w:tr>
      <w:tr w:rsidR="00AA4CC8" w:rsidRPr="00AA4CC8" w:rsidTr="00BE0839">
        <w:trPr>
          <w:trHeight w:val="49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AA4CC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A4CC8">
              <w:rPr>
                <w:rFonts w:ascii="宋体" w:hAnsi="宋体" w:cs="宋体" w:hint="eastAsia"/>
                <w:kern w:val="0"/>
                <w:sz w:val="20"/>
                <w:szCs w:val="20"/>
              </w:rPr>
              <w:t>花纹钢板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A4CC8">
              <w:rPr>
                <w:rFonts w:ascii="宋体" w:hAnsi="宋体" w:cs="宋体" w:hint="eastAsia"/>
                <w:kern w:val="0"/>
                <w:sz w:val="20"/>
                <w:szCs w:val="20"/>
              </w:rPr>
              <w:t>Q235B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A4CC8">
              <w:rPr>
                <w:rFonts w:ascii="宋体" w:hAnsi="宋体" w:cs="宋体" w:hint="eastAsia"/>
                <w:kern w:val="0"/>
                <w:sz w:val="20"/>
                <w:szCs w:val="20"/>
              </w:rPr>
              <w:t>4.5mm厚，扁豆型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A4CC8">
              <w:rPr>
                <w:rFonts w:ascii="宋体" w:hAnsi="宋体" w:cs="宋体" w:hint="eastAsia"/>
                <w:kern w:val="0"/>
                <w:sz w:val="20"/>
                <w:szCs w:val="20"/>
              </w:rPr>
              <w:t>t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A4CC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4.353 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A4CC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CC8" w:rsidRPr="00AA4CC8" w:rsidRDefault="00AA4CC8" w:rsidP="00AA4CC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A4CC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A4CC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13%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A4CC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2021.04.23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CC8" w:rsidRPr="00AA4CC8" w:rsidRDefault="00AA4CC8" w:rsidP="00AA4CC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A4C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国标理算，按</w:t>
            </w:r>
            <w:proofErr w:type="gramStart"/>
            <w:r w:rsidRPr="00AA4C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平方重</w:t>
            </w:r>
            <w:proofErr w:type="gramEnd"/>
            <w:r w:rsidRPr="00AA4C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36.4公斤发货</w:t>
            </w:r>
            <w:proofErr w:type="gramStart"/>
            <w:r w:rsidRPr="00AA4C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至色建钢</w:t>
            </w:r>
            <w:proofErr w:type="gramEnd"/>
            <w:r w:rsidRPr="00AA4C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构</w:t>
            </w:r>
          </w:p>
        </w:tc>
      </w:tr>
      <w:tr w:rsidR="00AA4CC8" w:rsidRPr="00AA4CC8" w:rsidTr="00BE0839">
        <w:trPr>
          <w:trHeight w:val="49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AA4CC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A4CC8">
              <w:rPr>
                <w:rFonts w:ascii="宋体" w:hAnsi="宋体" w:cs="宋体" w:hint="eastAsia"/>
                <w:kern w:val="0"/>
                <w:sz w:val="20"/>
                <w:szCs w:val="20"/>
              </w:rPr>
              <w:t>槽钢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A4CC8">
              <w:rPr>
                <w:rFonts w:ascii="宋体" w:hAnsi="宋体" w:cs="宋体" w:hint="eastAsia"/>
                <w:kern w:val="0"/>
                <w:sz w:val="20"/>
                <w:szCs w:val="20"/>
              </w:rPr>
              <w:t>Q235B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A4CC8">
              <w:rPr>
                <w:rFonts w:ascii="宋体" w:hAnsi="宋体" w:cs="宋体" w:hint="eastAsia"/>
                <w:kern w:val="0"/>
                <w:sz w:val="20"/>
                <w:szCs w:val="20"/>
              </w:rPr>
              <w:t>[16a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A4CC8">
              <w:rPr>
                <w:rFonts w:ascii="宋体" w:hAnsi="宋体" w:cs="宋体" w:hint="eastAsia"/>
                <w:kern w:val="0"/>
                <w:sz w:val="20"/>
                <w:szCs w:val="20"/>
              </w:rPr>
              <w:t>t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A4CC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1.693 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A4CC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CC8" w:rsidRPr="00AA4CC8" w:rsidRDefault="00AA4CC8" w:rsidP="00AA4CC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A4CC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A4CC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13%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A4CC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2021.04.23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CC8" w:rsidRPr="00AA4CC8" w:rsidRDefault="00AA4CC8" w:rsidP="00AA4CC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A4C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国标理算，按米重17.24公斤发货</w:t>
            </w:r>
            <w:proofErr w:type="gramStart"/>
            <w:r w:rsidRPr="00AA4C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至色建钢</w:t>
            </w:r>
            <w:proofErr w:type="gramEnd"/>
            <w:r w:rsidRPr="00AA4C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构</w:t>
            </w:r>
          </w:p>
        </w:tc>
      </w:tr>
      <w:tr w:rsidR="00AA4CC8" w:rsidRPr="00AA4CC8" w:rsidTr="00BE0839">
        <w:trPr>
          <w:trHeight w:val="49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AA4CC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A4CC8">
              <w:rPr>
                <w:rFonts w:ascii="宋体" w:hAnsi="宋体" w:cs="宋体" w:hint="eastAsia"/>
                <w:kern w:val="0"/>
                <w:sz w:val="20"/>
                <w:szCs w:val="20"/>
              </w:rPr>
              <w:t>槽钢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A4CC8">
              <w:rPr>
                <w:rFonts w:ascii="宋体" w:hAnsi="宋体" w:cs="宋体" w:hint="eastAsia"/>
                <w:kern w:val="0"/>
                <w:sz w:val="20"/>
                <w:szCs w:val="20"/>
              </w:rPr>
              <w:t>Q235B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A4CC8">
              <w:rPr>
                <w:rFonts w:ascii="宋体" w:hAnsi="宋体" w:cs="宋体" w:hint="eastAsia"/>
                <w:kern w:val="0"/>
                <w:sz w:val="20"/>
                <w:szCs w:val="20"/>
              </w:rPr>
              <w:t>[20a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A4CC8">
              <w:rPr>
                <w:rFonts w:ascii="宋体" w:hAnsi="宋体" w:cs="宋体" w:hint="eastAsia"/>
                <w:kern w:val="0"/>
                <w:sz w:val="20"/>
                <w:szCs w:val="20"/>
              </w:rPr>
              <w:t>t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A4CC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1.625 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A4CC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CC8" w:rsidRPr="00AA4CC8" w:rsidRDefault="00AA4CC8" w:rsidP="00AA4CC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A4CC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A4CC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13%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A4CC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2021.04.23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CC8" w:rsidRPr="00AA4CC8" w:rsidRDefault="00AA4CC8" w:rsidP="00AA4CC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A4C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国标理算，按米重22.637公斤发货</w:t>
            </w:r>
            <w:proofErr w:type="gramStart"/>
            <w:r w:rsidRPr="00AA4C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至色建钢</w:t>
            </w:r>
            <w:proofErr w:type="gramEnd"/>
            <w:r w:rsidRPr="00AA4C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构</w:t>
            </w:r>
          </w:p>
        </w:tc>
      </w:tr>
      <w:tr w:rsidR="00AA4CC8" w:rsidRPr="00AA4CC8" w:rsidTr="00BE0839">
        <w:trPr>
          <w:trHeight w:val="49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AA4CC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A4CC8">
              <w:rPr>
                <w:rFonts w:ascii="宋体" w:hAnsi="宋体" w:cs="宋体" w:hint="eastAsia"/>
                <w:kern w:val="0"/>
                <w:sz w:val="20"/>
                <w:szCs w:val="20"/>
              </w:rPr>
              <w:t>槽钢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A4CC8">
              <w:rPr>
                <w:rFonts w:ascii="宋体" w:hAnsi="宋体" w:cs="宋体" w:hint="eastAsia"/>
                <w:kern w:val="0"/>
                <w:sz w:val="20"/>
                <w:szCs w:val="20"/>
              </w:rPr>
              <w:t>Q235B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A4CC8">
              <w:rPr>
                <w:rFonts w:ascii="宋体" w:hAnsi="宋体" w:cs="宋体" w:hint="eastAsia"/>
                <w:kern w:val="0"/>
                <w:sz w:val="20"/>
                <w:szCs w:val="20"/>
              </w:rPr>
              <w:t>[22a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A4CC8">
              <w:rPr>
                <w:rFonts w:ascii="宋体" w:hAnsi="宋体" w:cs="宋体" w:hint="eastAsia"/>
                <w:kern w:val="0"/>
                <w:sz w:val="20"/>
                <w:szCs w:val="20"/>
              </w:rPr>
              <w:t>t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A4CC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0.709 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A4CC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CC8" w:rsidRPr="00AA4CC8" w:rsidRDefault="00AA4CC8" w:rsidP="00AA4CC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A4CC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A4CC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13%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A4CC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2021.04.23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CC8" w:rsidRPr="00AA4CC8" w:rsidRDefault="00AA4CC8" w:rsidP="00AA4CC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A4C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国标理算，按米重24.999公斤发货</w:t>
            </w:r>
            <w:proofErr w:type="gramStart"/>
            <w:r w:rsidRPr="00AA4C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至色建钢</w:t>
            </w:r>
            <w:proofErr w:type="gramEnd"/>
            <w:r w:rsidRPr="00AA4C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构</w:t>
            </w:r>
          </w:p>
        </w:tc>
      </w:tr>
      <w:tr w:rsidR="00AA4CC8" w:rsidRPr="00AA4CC8" w:rsidTr="00BE0839">
        <w:trPr>
          <w:trHeight w:val="49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AA4CC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A4CC8">
              <w:rPr>
                <w:rFonts w:ascii="宋体" w:hAnsi="宋体" w:cs="宋体" w:hint="eastAsia"/>
                <w:kern w:val="0"/>
                <w:sz w:val="20"/>
                <w:szCs w:val="20"/>
              </w:rPr>
              <w:t>方钢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A4CC8">
              <w:rPr>
                <w:rFonts w:ascii="宋体" w:hAnsi="宋体" w:cs="宋体" w:hint="eastAsia"/>
                <w:kern w:val="0"/>
                <w:sz w:val="20"/>
                <w:szCs w:val="20"/>
              </w:rPr>
              <w:t>Q235B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A4CC8">
              <w:rPr>
                <w:rFonts w:ascii="宋体" w:hAnsi="宋体" w:cs="宋体" w:hint="eastAsia"/>
                <w:kern w:val="0"/>
                <w:sz w:val="20"/>
                <w:szCs w:val="20"/>
              </w:rPr>
              <w:t>□20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A4CC8">
              <w:rPr>
                <w:rFonts w:ascii="宋体" w:hAnsi="宋体" w:cs="宋体" w:hint="eastAsia"/>
                <w:kern w:val="0"/>
                <w:sz w:val="20"/>
                <w:szCs w:val="20"/>
              </w:rPr>
              <w:t>t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A4CC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1.080 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A4CC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CC8" w:rsidRPr="00AA4CC8" w:rsidRDefault="00AA4CC8" w:rsidP="00AA4CC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A4CC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A4CC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13%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A4CC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2021.04.23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CC8" w:rsidRPr="00AA4CC8" w:rsidRDefault="00AA4CC8" w:rsidP="00AA4CC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A4C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国标理算，按米重3.14公斤发货</w:t>
            </w:r>
            <w:proofErr w:type="gramStart"/>
            <w:r w:rsidRPr="00AA4C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至色建钢</w:t>
            </w:r>
            <w:proofErr w:type="gramEnd"/>
            <w:r w:rsidRPr="00AA4C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构</w:t>
            </w:r>
          </w:p>
        </w:tc>
      </w:tr>
      <w:tr w:rsidR="00AA4CC8" w:rsidRPr="00AA4CC8" w:rsidTr="00196C7E">
        <w:trPr>
          <w:trHeight w:val="54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AA4CC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A4CC8">
              <w:rPr>
                <w:rFonts w:ascii="宋体" w:hAnsi="宋体" w:cs="宋体" w:hint="eastAsia"/>
                <w:kern w:val="0"/>
                <w:sz w:val="20"/>
                <w:szCs w:val="20"/>
              </w:rPr>
              <w:t>角钢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A4CC8">
              <w:rPr>
                <w:rFonts w:ascii="宋体" w:hAnsi="宋体" w:cs="宋体" w:hint="eastAsia"/>
                <w:kern w:val="0"/>
                <w:sz w:val="20"/>
                <w:szCs w:val="20"/>
              </w:rPr>
              <w:t>Q235B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A4CC8">
              <w:rPr>
                <w:rFonts w:ascii="宋体" w:hAnsi="宋体" w:cs="宋体" w:hint="eastAsia"/>
                <w:kern w:val="0"/>
                <w:sz w:val="20"/>
                <w:szCs w:val="20"/>
              </w:rPr>
              <w:t>L160×100×10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A4CC8">
              <w:rPr>
                <w:rFonts w:ascii="宋体" w:hAnsi="宋体" w:cs="宋体" w:hint="eastAsia"/>
                <w:kern w:val="0"/>
                <w:sz w:val="20"/>
                <w:szCs w:val="20"/>
              </w:rPr>
              <w:t>t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A4CC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0.085 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A4CC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CC8" w:rsidRPr="00AA4CC8" w:rsidRDefault="00AA4CC8" w:rsidP="00AA4CC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A4CC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A4CC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13%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A4CC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2021.04.23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CC8" w:rsidRPr="00AA4CC8" w:rsidRDefault="00AA4CC8" w:rsidP="00AA4CC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A4C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国标理算，按米重19.872公斤发货</w:t>
            </w:r>
            <w:proofErr w:type="gramStart"/>
            <w:r w:rsidRPr="00AA4C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至色建钢</w:t>
            </w:r>
            <w:proofErr w:type="gramEnd"/>
            <w:r w:rsidRPr="00AA4C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构</w:t>
            </w:r>
          </w:p>
        </w:tc>
      </w:tr>
      <w:tr w:rsidR="00AA4CC8" w:rsidRPr="00AA4CC8" w:rsidTr="00BE0839">
        <w:trPr>
          <w:trHeight w:val="49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AA4CC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A4CC8">
              <w:rPr>
                <w:rFonts w:ascii="宋体" w:hAnsi="宋体" w:cs="宋体" w:hint="eastAsia"/>
                <w:kern w:val="0"/>
                <w:sz w:val="20"/>
                <w:szCs w:val="20"/>
              </w:rPr>
              <w:t>角钢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A4CC8">
              <w:rPr>
                <w:rFonts w:ascii="宋体" w:hAnsi="宋体" w:cs="宋体" w:hint="eastAsia"/>
                <w:kern w:val="0"/>
                <w:sz w:val="20"/>
                <w:szCs w:val="20"/>
              </w:rPr>
              <w:t>Q235B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A4CC8">
              <w:rPr>
                <w:rFonts w:ascii="宋体" w:hAnsi="宋体" w:cs="宋体" w:hint="eastAsia"/>
                <w:kern w:val="0"/>
                <w:sz w:val="20"/>
                <w:szCs w:val="20"/>
              </w:rPr>
              <w:t>L50×5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A4CC8">
              <w:rPr>
                <w:rFonts w:ascii="宋体" w:hAnsi="宋体" w:cs="宋体" w:hint="eastAsia"/>
                <w:kern w:val="0"/>
                <w:sz w:val="20"/>
                <w:szCs w:val="20"/>
              </w:rPr>
              <w:t>t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A4CC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0.068 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A4CC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CC8" w:rsidRPr="00AA4CC8" w:rsidRDefault="00AA4CC8" w:rsidP="00AA4CC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A4CC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A4CC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13%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A4CC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2021.04.23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CC8" w:rsidRPr="00AA4CC8" w:rsidRDefault="00AA4CC8" w:rsidP="00AA4CC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A4C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国标理算，按米重3.77公斤发货</w:t>
            </w:r>
            <w:proofErr w:type="gramStart"/>
            <w:r w:rsidRPr="00AA4C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至色建钢</w:t>
            </w:r>
            <w:proofErr w:type="gramEnd"/>
            <w:r w:rsidRPr="00AA4C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构</w:t>
            </w:r>
          </w:p>
        </w:tc>
      </w:tr>
      <w:tr w:rsidR="00AA4CC8" w:rsidRPr="00AA4CC8" w:rsidTr="00BE0839">
        <w:trPr>
          <w:trHeight w:val="49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AA4CC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A4CC8">
              <w:rPr>
                <w:rFonts w:ascii="宋体" w:hAnsi="宋体" w:cs="宋体" w:hint="eastAsia"/>
                <w:kern w:val="0"/>
                <w:sz w:val="20"/>
                <w:szCs w:val="20"/>
              </w:rPr>
              <w:t>角钢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A4CC8">
              <w:rPr>
                <w:rFonts w:ascii="宋体" w:hAnsi="宋体" w:cs="宋体" w:hint="eastAsia"/>
                <w:kern w:val="0"/>
                <w:sz w:val="20"/>
                <w:szCs w:val="20"/>
              </w:rPr>
              <w:t>Q235B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A4CC8">
              <w:rPr>
                <w:rFonts w:ascii="宋体" w:hAnsi="宋体" w:cs="宋体" w:hint="eastAsia"/>
                <w:kern w:val="0"/>
                <w:sz w:val="20"/>
                <w:szCs w:val="20"/>
              </w:rPr>
              <w:t>L63×5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A4CC8">
              <w:rPr>
                <w:rFonts w:ascii="宋体" w:hAnsi="宋体" w:cs="宋体" w:hint="eastAsia"/>
                <w:kern w:val="0"/>
                <w:sz w:val="20"/>
                <w:szCs w:val="20"/>
              </w:rPr>
              <w:t>t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A4CC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0.178 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A4CC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CC8" w:rsidRPr="00AA4CC8" w:rsidRDefault="00AA4CC8" w:rsidP="00AA4CC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A4CC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A4CC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13%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A4CC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2021.04.23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CC8" w:rsidRPr="00AA4CC8" w:rsidRDefault="00AA4CC8" w:rsidP="00AA4CC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A4C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国标理算，按米重4.822公斤发货</w:t>
            </w:r>
            <w:proofErr w:type="gramStart"/>
            <w:r w:rsidRPr="00AA4C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至色建钢</w:t>
            </w:r>
            <w:proofErr w:type="gramEnd"/>
            <w:r w:rsidRPr="00AA4C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构</w:t>
            </w:r>
          </w:p>
        </w:tc>
      </w:tr>
      <w:tr w:rsidR="00AA4CC8" w:rsidRPr="00AA4CC8" w:rsidTr="00BE0839">
        <w:trPr>
          <w:trHeight w:val="49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AA4CC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A4CC8">
              <w:rPr>
                <w:rFonts w:ascii="宋体" w:hAnsi="宋体" w:cs="宋体" w:hint="eastAsia"/>
                <w:kern w:val="0"/>
                <w:sz w:val="20"/>
                <w:szCs w:val="20"/>
              </w:rPr>
              <w:t>角钢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A4CC8">
              <w:rPr>
                <w:rFonts w:ascii="宋体" w:hAnsi="宋体" w:cs="宋体" w:hint="eastAsia"/>
                <w:kern w:val="0"/>
                <w:sz w:val="20"/>
                <w:szCs w:val="20"/>
              </w:rPr>
              <w:t>Q235B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A4CC8">
              <w:rPr>
                <w:rFonts w:ascii="宋体" w:hAnsi="宋体" w:cs="宋体" w:hint="eastAsia"/>
                <w:kern w:val="0"/>
                <w:sz w:val="20"/>
                <w:szCs w:val="20"/>
              </w:rPr>
              <w:t>L70×6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A4CC8">
              <w:rPr>
                <w:rFonts w:ascii="宋体" w:hAnsi="宋体" w:cs="宋体" w:hint="eastAsia"/>
                <w:kern w:val="0"/>
                <w:sz w:val="20"/>
                <w:szCs w:val="20"/>
              </w:rPr>
              <w:t>t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A4CC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0.350 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A4CC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CC8" w:rsidRPr="00AA4CC8" w:rsidRDefault="00AA4CC8" w:rsidP="00AA4CC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A4CC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A4CC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13%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A4CC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2021.04.23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CC8" w:rsidRPr="00AA4CC8" w:rsidRDefault="00AA4CC8" w:rsidP="00AA4CC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A4C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国标理算，按米重6.406公斤发货</w:t>
            </w:r>
            <w:proofErr w:type="gramStart"/>
            <w:r w:rsidRPr="00AA4C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至色建钢</w:t>
            </w:r>
            <w:proofErr w:type="gramEnd"/>
            <w:r w:rsidRPr="00AA4C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构</w:t>
            </w:r>
          </w:p>
        </w:tc>
      </w:tr>
      <w:tr w:rsidR="00AA4CC8" w:rsidRPr="00AA4CC8" w:rsidTr="00BE0839">
        <w:trPr>
          <w:trHeight w:val="49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AA4CC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A4CC8">
              <w:rPr>
                <w:rFonts w:ascii="宋体" w:hAnsi="宋体" w:cs="宋体" w:hint="eastAsia"/>
                <w:kern w:val="0"/>
                <w:sz w:val="20"/>
                <w:szCs w:val="20"/>
              </w:rPr>
              <w:t>角钢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A4CC8">
              <w:rPr>
                <w:rFonts w:ascii="宋体" w:hAnsi="宋体" w:cs="宋体" w:hint="eastAsia"/>
                <w:kern w:val="0"/>
                <w:sz w:val="20"/>
                <w:szCs w:val="20"/>
              </w:rPr>
              <w:t>Q235B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A4CC8">
              <w:rPr>
                <w:rFonts w:ascii="宋体" w:hAnsi="宋体" w:cs="宋体" w:hint="eastAsia"/>
                <w:kern w:val="0"/>
                <w:sz w:val="20"/>
                <w:szCs w:val="20"/>
              </w:rPr>
              <w:t>L90×56×8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A4CC8">
              <w:rPr>
                <w:rFonts w:ascii="宋体" w:hAnsi="宋体" w:cs="宋体" w:hint="eastAsia"/>
                <w:kern w:val="0"/>
                <w:sz w:val="20"/>
                <w:szCs w:val="20"/>
              </w:rPr>
              <w:t>t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A4CC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0.038 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A4CC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CC8" w:rsidRPr="00AA4CC8" w:rsidRDefault="00AA4CC8" w:rsidP="00AA4CC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A4CC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A4CC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13%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A4CC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2021.04.23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CC8" w:rsidRPr="00AA4CC8" w:rsidRDefault="00AA4CC8" w:rsidP="00AA4CC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A4C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国标理算，按米重8.779公斤发货</w:t>
            </w:r>
            <w:proofErr w:type="gramStart"/>
            <w:r w:rsidRPr="00AA4C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至色建钢</w:t>
            </w:r>
            <w:proofErr w:type="gramEnd"/>
            <w:r w:rsidRPr="00AA4C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构</w:t>
            </w:r>
          </w:p>
        </w:tc>
      </w:tr>
      <w:tr w:rsidR="00AA4CC8" w:rsidRPr="00AA4CC8" w:rsidTr="00BE0839">
        <w:trPr>
          <w:trHeight w:val="49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AA4CC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A4CC8">
              <w:rPr>
                <w:rFonts w:ascii="宋体" w:hAnsi="宋体" w:cs="宋体" w:hint="eastAsia"/>
                <w:kern w:val="0"/>
                <w:sz w:val="20"/>
                <w:szCs w:val="20"/>
              </w:rPr>
              <w:t>圆钢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A4CC8">
              <w:rPr>
                <w:rFonts w:ascii="宋体" w:hAnsi="宋体" w:cs="宋体" w:hint="eastAsia"/>
                <w:kern w:val="0"/>
                <w:sz w:val="20"/>
                <w:szCs w:val="20"/>
              </w:rPr>
              <w:t>Q235B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A4CC8">
              <w:rPr>
                <w:rFonts w:ascii="宋体" w:hAnsi="宋体" w:cs="宋体" w:hint="eastAsia"/>
                <w:kern w:val="0"/>
                <w:sz w:val="20"/>
                <w:szCs w:val="20"/>
              </w:rPr>
              <w:t>φ10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A4CC8">
              <w:rPr>
                <w:rFonts w:ascii="宋体" w:hAnsi="宋体" w:cs="宋体" w:hint="eastAsia"/>
                <w:kern w:val="0"/>
                <w:sz w:val="20"/>
                <w:szCs w:val="20"/>
              </w:rPr>
              <w:t>t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A4CC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0.039 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A4CC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CC8" w:rsidRPr="00AA4CC8" w:rsidRDefault="00AA4CC8" w:rsidP="00AA4CC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A4CC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A4CC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13%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A4CC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2021.04.23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CC8" w:rsidRPr="00AA4CC8" w:rsidRDefault="00AA4CC8" w:rsidP="00AA4CC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A4C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国标理算，按米重0.617公斤发货</w:t>
            </w:r>
            <w:proofErr w:type="gramStart"/>
            <w:r w:rsidRPr="00AA4C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至色建钢</w:t>
            </w:r>
            <w:proofErr w:type="gramEnd"/>
            <w:r w:rsidRPr="00AA4C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构</w:t>
            </w:r>
          </w:p>
        </w:tc>
      </w:tr>
      <w:tr w:rsidR="00AA4CC8" w:rsidRPr="00AA4CC8" w:rsidTr="00BE0839">
        <w:trPr>
          <w:trHeight w:val="49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AA4CC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A4CC8">
              <w:rPr>
                <w:rFonts w:ascii="宋体" w:hAnsi="宋体" w:cs="宋体" w:hint="eastAsia"/>
                <w:kern w:val="0"/>
                <w:sz w:val="20"/>
                <w:szCs w:val="20"/>
              </w:rPr>
              <w:t>圆钢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A4CC8">
              <w:rPr>
                <w:rFonts w:ascii="宋体" w:hAnsi="宋体" w:cs="宋体" w:hint="eastAsia"/>
                <w:kern w:val="0"/>
                <w:sz w:val="20"/>
                <w:szCs w:val="20"/>
              </w:rPr>
              <w:t>Q235B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A4CC8">
              <w:rPr>
                <w:rFonts w:ascii="宋体" w:hAnsi="宋体" w:cs="宋体" w:hint="eastAsia"/>
                <w:kern w:val="0"/>
                <w:sz w:val="20"/>
                <w:szCs w:val="20"/>
              </w:rPr>
              <w:t>φ20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A4CC8">
              <w:rPr>
                <w:rFonts w:ascii="宋体" w:hAnsi="宋体" w:cs="宋体" w:hint="eastAsia"/>
                <w:kern w:val="0"/>
                <w:sz w:val="20"/>
                <w:szCs w:val="20"/>
              </w:rPr>
              <w:t>t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A4CC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0.333 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A4CC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CC8" w:rsidRPr="00AA4CC8" w:rsidRDefault="00AA4CC8" w:rsidP="00AA4CC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A4CC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A4CC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13%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A4CC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2021.04.23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CC8" w:rsidRPr="00AA4CC8" w:rsidRDefault="00AA4CC8" w:rsidP="00AA4CC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A4C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国标理算，按米重2.47公斤发货</w:t>
            </w:r>
            <w:proofErr w:type="gramStart"/>
            <w:r w:rsidRPr="00AA4C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至色建钢</w:t>
            </w:r>
            <w:proofErr w:type="gramEnd"/>
            <w:r w:rsidRPr="00AA4C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构</w:t>
            </w:r>
          </w:p>
        </w:tc>
      </w:tr>
      <w:tr w:rsidR="00AA4CC8" w:rsidRPr="00AA4CC8" w:rsidTr="00BE0839">
        <w:trPr>
          <w:trHeight w:val="49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AA4CC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A4CC8">
              <w:rPr>
                <w:rFonts w:ascii="宋体" w:hAnsi="宋体" w:cs="宋体" w:hint="eastAsia"/>
                <w:kern w:val="0"/>
                <w:sz w:val="20"/>
                <w:szCs w:val="20"/>
              </w:rPr>
              <w:t>焊管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A4CC8">
              <w:rPr>
                <w:rFonts w:ascii="宋体" w:hAnsi="宋体" w:cs="宋体" w:hint="eastAsia"/>
                <w:kern w:val="0"/>
                <w:sz w:val="20"/>
                <w:szCs w:val="20"/>
              </w:rPr>
              <w:t>Q235B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A4CC8">
              <w:rPr>
                <w:rFonts w:ascii="宋体" w:hAnsi="宋体" w:cs="宋体" w:hint="eastAsia"/>
                <w:kern w:val="0"/>
                <w:sz w:val="20"/>
                <w:szCs w:val="20"/>
              </w:rPr>
              <w:t>φ30×3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A4CC8">
              <w:rPr>
                <w:rFonts w:ascii="宋体" w:hAnsi="宋体" w:cs="宋体" w:hint="eastAsia"/>
                <w:kern w:val="0"/>
                <w:sz w:val="20"/>
                <w:szCs w:val="20"/>
              </w:rPr>
              <w:t>t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A4CC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1.407 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A4CC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CC8" w:rsidRPr="00AA4CC8" w:rsidRDefault="00AA4CC8" w:rsidP="00AA4CC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A4CC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A4CC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13%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A4CC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2021.04.23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CC8" w:rsidRPr="00AA4CC8" w:rsidRDefault="00AA4CC8" w:rsidP="00AA4CC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A4C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国标理算，按米重2.257公斤发货</w:t>
            </w:r>
            <w:proofErr w:type="gramStart"/>
            <w:r w:rsidRPr="00AA4C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至色建钢</w:t>
            </w:r>
            <w:proofErr w:type="gramEnd"/>
            <w:r w:rsidRPr="00AA4C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构</w:t>
            </w:r>
          </w:p>
        </w:tc>
      </w:tr>
      <w:tr w:rsidR="00AA4CC8" w:rsidRPr="00AA4CC8" w:rsidTr="00BE0839">
        <w:trPr>
          <w:trHeight w:val="49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AA4CC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A4CC8">
              <w:rPr>
                <w:rFonts w:ascii="宋体" w:hAnsi="宋体" w:cs="宋体" w:hint="eastAsia"/>
                <w:kern w:val="0"/>
                <w:sz w:val="20"/>
                <w:szCs w:val="20"/>
              </w:rPr>
              <w:t>焊管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A4CC8">
              <w:rPr>
                <w:rFonts w:ascii="宋体" w:hAnsi="宋体" w:cs="宋体" w:hint="eastAsia"/>
                <w:kern w:val="0"/>
                <w:sz w:val="20"/>
                <w:szCs w:val="20"/>
              </w:rPr>
              <w:t>Q235B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A4CC8">
              <w:rPr>
                <w:rFonts w:ascii="宋体" w:hAnsi="宋体" w:cs="宋体" w:hint="eastAsia"/>
                <w:kern w:val="0"/>
                <w:sz w:val="20"/>
                <w:szCs w:val="20"/>
              </w:rPr>
              <w:t>φ33.5×3.25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A4CC8">
              <w:rPr>
                <w:rFonts w:ascii="宋体" w:hAnsi="宋体" w:cs="宋体" w:hint="eastAsia"/>
                <w:kern w:val="0"/>
                <w:sz w:val="20"/>
                <w:szCs w:val="20"/>
              </w:rPr>
              <w:t>t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A4CC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0.096 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A4CC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CC8" w:rsidRPr="00AA4CC8" w:rsidRDefault="00AA4CC8" w:rsidP="00AA4CC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A4CC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A4CC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13%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A4CC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2021.04.23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CC8" w:rsidRPr="00AA4CC8" w:rsidRDefault="00AA4CC8" w:rsidP="00AA4CC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A4C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国标理算，按米重2.425公斤发货</w:t>
            </w:r>
            <w:proofErr w:type="gramStart"/>
            <w:r w:rsidRPr="00AA4C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至色建钢</w:t>
            </w:r>
            <w:proofErr w:type="gramEnd"/>
            <w:r w:rsidRPr="00AA4C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构</w:t>
            </w:r>
          </w:p>
        </w:tc>
      </w:tr>
      <w:tr w:rsidR="00AA4CC8" w:rsidRPr="00AA4CC8" w:rsidTr="00BE0839">
        <w:trPr>
          <w:trHeight w:val="49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AA4CC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A4CC8">
              <w:rPr>
                <w:rFonts w:ascii="宋体" w:hAnsi="宋体" w:cs="宋体" w:hint="eastAsia"/>
                <w:kern w:val="0"/>
                <w:sz w:val="20"/>
                <w:szCs w:val="20"/>
              </w:rPr>
              <w:t>焊管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A4CC8">
              <w:rPr>
                <w:rFonts w:ascii="宋体" w:hAnsi="宋体" w:cs="宋体" w:hint="eastAsia"/>
                <w:kern w:val="0"/>
                <w:sz w:val="20"/>
                <w:szCs w:val="20"/>
              </w:rPr>
              <w:t>Q235B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A4CC8">
              <w:rPr>
                <w:rFonts w:ascii="宋体" w:hAnsi="宋体" w:cs="宋体" w:hint="eastAsia"/>
                <w:kern w:val="0"/>
                <w:sz w:val="20"/>
                <w:szCs w:val="20"/>
              </w:rPr>
              <w:t>φ50×2.5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A4CC8">
              <w:rPr>
                <w:rFonts w:ascii="宋体" w:hAnsi="宋体" w:cs="宋体" w:hint="eastAsia"/>
                <w:kern w:val="0"/>
                <w:sz w:val="20"/>
                <w:szCs w:val="20"/>
              </w:rPr>
              <w:t>t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A4CC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0.872 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A4CC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CC8" w:rsidRPr="00AA4CC8" w:rsidRDefault="00AA4CC8" w:rsidP="00AA4CC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A4CC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A4CC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13%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A4CC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2021.04.23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CC8" w:rsidRPr="00AA4CC8" w:rsidRDefault="00AA4CC8" w:rsidP="00AA4CC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A4C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国标理算，按米重2.806公斤发货</w:t>
            </w:r>
            <w:proofErr w:type="gramStart"/>
            <w:r w:rsidRPr="00AA4C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至色建钢</w:t>
            </w:r>
            <w:proofErr w:type="gramEnd"/>
            <w:r w:rsidRPr="00AA4C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构</w:t>
            </w:r>
          </w:p>
        </w:tc>
      </w:tr>
      <w:tr w:rsidR="00AA4CC8" w:rsidRPr="00AA4CC8" w:rsidTr="00BE0839">
        <w:trPr>
          <w:trHeight w:val="49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AA4CC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A4CC8">
              <w:rPr>
                <w:rFonts w:ascii="宋体" w:hAnsi="宋体" w:cs="宋体" w:hint="eastAsia"/>
                <w:kern w:val="0"/>
                <w:sz w:val="20"/>
                <w:szCs w:val="20"/>
              </w:rPr>
              <w:t>焊管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A4CC8">
              <w:rPr>
                <w:rFonts w:ascii="宋体" w:hAnsi="宋体" w:cs="宋体" w:hint="eastAsia"/>
                <w:kern w:val="0"/>
                <w:sz w:val="20"/>
                <w:szCs w:val="20"/>
              </w:rPr>
              <w:t>Q235B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A4CC8">
              <w:rPr>
                <w:rFonts w:ascii="宋体" w:hAnsi="宋体" w:cs="宋体" w:hint="eastAsia"/>
                <w:kern w:val="0"/>
                <w:sz w:val="20"/>
                <w:szCs w:val="20"/>
              </w:rPr>
              <w:t>φ50×3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A4CC8">
              <w:rPr>
                <w:rFonts w:ascii="宋体" w:hAnsi="宋体" w:cs="宋体" w:hint="eastAsia"/>
                <w:kern w:val="0"/>
                <w:sz w:val="20"/>
                <w:szCs w:val="20"/>
              </w:rPr>
              <w:t>t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A4CC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2.486 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A4CC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CC8" w:rsidRPr="00AA4CC8" w:rsidRDefault="00AA4CC8" w:rsidP="00AA4CC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A4CC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A4CC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13%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A4CC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2021.04.23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CC8" w:rsidRPr="00AA4CC8" w:rsidRDefault="00AA4CC8" w:rsidP="00AA4CC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A4C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国标理算，按米重3.329公斤发货</w:t>
            </w:r>
            <w:proofErr w:type="gramStart"/>
            <w:r w:rsidRPr="00AA4C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至色建钢</w:t>
            </w:r>
            <w:proofErr w:type="gramEnd"/>
            <w:r w:rsidRPr="00AA4C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构</w:t>
            </w:r>
          </w:p>
        </w:tc>
      </w:tr>
      <w:tr w:rsidR="00AA4CC8" w:rsidRPr="00AA4CC8" w:rsidTr="00BE0839">
        <w:trPr>
          <w:trHeight w:val="49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AA4CC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A4CC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A4CC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吨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A4CC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22.558 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AA4CC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CC8" w:rsidRPr="00AA4CC8" w:rsidRDefault="00AA4CC8" w:rsidP="00AA4CC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A4CC8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AA4CC8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AA4CC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CC8" w:rsidRPr="00AA4CC8" w:rsidRDefault="00AA4CC8" w:rsidP="00AA4CC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AA4CC8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</w:tr>
      <w:tr w:rsidR="00AA4CC8" w:rsidRPr="00AA4CC8" w:rsidTr="00BE0839">
        <w:trPr>
          <w:trHeight w:val="174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CC8" w:rsidRPr="00AA4CC8" w:rsidRDefault="00AA4CC8" w:rsidP="00AA4CC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AA4CC8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lastRenderedPageBreak/>
              <w:t xml:space="preserve">　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CC8" w:rsidRPr="00AA4CC8" w:rsidRDefault="00AA4CC8" w:rsidP="00AA4CC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AA4CC8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CC8" w:rsidRPr="00AA4CC8" w:rsidRDefault="00AA4CC8" w:rsidP="00AA4CC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AA4CC8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CC8" w:rsidRPr="00AA4CC8" w:rsidRDefault="00AA4CC8" w:rsidP="00AA4CC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AA4CC8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CC8" w:rsidRPr="00AA4CC8" w:rsidRDefault="00AA4CC8" w:rsidP="00AA4CC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AA4CC8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CC8" w:rsidRPr="00AA4CC8" w:rsidRDefault="00AA4CC8" w:rsidP="00AA4CC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AA4CC8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AA4CC8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CC8" w:rsidRPr="00AA4CC8" w:rsidRDefault="00AA4CC8" w:rsidP="00AA4CC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AA4CC8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 w:rsidRPr="00AA4CC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 w:rsidRPr="00AA4CC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FF0000"/>
                <w:kern w:val="0"/>
                <w:sz w:val="24"/>
              </w:rPr>
            </w:pPr>
            <w:r w:rsidRPr="00AA4CC8">
              <w:rPr>
                <w:rFonts w:ascii="仿宋_GB2312" w:eastAsia="仿宋_GB2312" w:hAnsi="宋体" w:cs="宋体" w:hint="eastAsia"/>
                <w:b/>
                <w:bCs/>
                <w:color w:val="FF0000"/>
                <w:kern w:val="0"/>
                <w:sz w:val="24"/>
              </w:rPr>
              <w:t>密封报价装订信封，信封上注明公司名称及报价单单号及包号，快递到指定地点：铜陵有色金属集团铜</w:t>
            </w:r>
            <w:proofErr w:type="gramStart"/>
            <w:r w:rsidRPr="00AA4CC8">
              <w:rPr>
                <w:rFonts w:ascii="仿宋_GB2312" w:eastAsia="仿宋_GB2312" w:hAnsi="宋体" w:cs="宋体" w:hint="eastAsia"/>
                <w:b/>
                <w:bCs/>
                <w:color w:val="FF0000"/>
                <w:kern w:val="0"/>
                <w:sz w:val="24"/>
              </w:rPr>
              <w:t>冠建筑</w:t>
            </w:r>
            <w:proofErr w:type="gramEnd"/>
            <w:r w:rsidRPr="00AA4CC8">
              <w:rPr>
                <w:rFonts w:ascii="仿宋_GB2312" w:eastAsia="仿宋_GB2312" w:hAnsi="宋体" w:cs="宋体" w:hint="eastAsia"/>
                <w:b/>
                <w:bCs/>
                <w:color w:val="FF0000"/>
                <w:kern w:val="0"/>
                <w:sz w:val="24"/>
              </w:rPr>
              <w:t>安装股份有限公司经营部黄赟收18656211500（铜陵市</w:t>
            </w:r>
            <w:proofErr w:type="gramStart"/>
            <w:r w:rsidRPr="00AA4CC8">
              <w:rPr>
                <w:rFonts w:ascii="仿宋_GB2312" w:eastAsia="仿宋_GB2312" w:hAnsi="宋体" w:cs="宋体" w:hint="eastAsia"/>
                <w:b/>
                <w:bCs/>
                <w:color w:val="FF0000"/>
                <w:kern w:val="0"/>
                <w:sz w:val="24"/>
              </w:rPr>
              <w:t>铜官区长江西路</w:t>
            </w:r>
            <w:proofErr w:type="gramEnd"/>
            <w:r w:rsidRPr="00AA4CC8">
              <w:rPr>
                <w:rFonts w:ascii="仿宋_GB2312" w:eastAsia="仿宋_GB2312" w:hAnsi="宋体" w:cs="宋体" w:hint="eastAsia"/>
                <w:b/>
                <w:bCs/>
                <w:color w:val="FF0000"/>
                <w:kern w:val="0"/>
                <w:sz w:val="24"/>
              </w:rPr>
              <w:t>2571号主楼三楼）</w:t>
            </w:r>
          </w:p>
        </w:tc>
      </w:tr>
      <w:tr w:rsidR="00AA4CC8" w:rsidRPr="00AA4CC8" w:rsidTr="00AA4CC8">
        <w:trPr>
          <w:trHeight w:val="2220"/>
        </w:trPr>
        <w:tc>
          <w:tcPr>
            <w:tcW w:w="157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4CC8" w:rsidRPr="00AA4CC8" w:rsidRDefault="00AA4CC8" w:rsidP="00AA4CC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A4CC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说明：</w:t>
            </w:r>
            <w:r w:rsidRPr="00AA4CC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br/>
              <w:t>1.材料</w:t>
            </w:r>
            <w:proofErr w:type="gramStart"/>
            <w:r w:rsidRPr="00AA4CC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符合符合</w:t>
            </w:r>
            <w:proofErr w:type="gramEnd"/>
            <w:r w:rsidRPr="00AA4CC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GB/T700-2016；GB/T706-2016；GB/T3274-2007；GB/T700-2006；GB/T706-2008的技术要求，质量保证书随货同行。                                                                                                                                    2.运费供方承担；严格按需方要求时间供货 ，若不能按时</w:t>
            </w:r>
            <w:proofErr w:type="gramStart"/>
            <w:r w:rsidRPr="00AA4CC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供货按晚一天</w:t>
            </w:r>
            <w:proofErr w:type="gramEnd"/>
            <w:r w:rsidRPr="00AA4CC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1000元进行罚款。                                                                                                                3.按国标验收，发现质量问题，需方提货后十日内提出，供方三日内无条件换货，往返及装卸费用由供方承担。因材料产品质量不合格所造成的相关质量问题，同时对相关质量问题所引发的返工、耽误工期、对业主单位的生产影响等所有相关损失，中标人承担相应责任。</w:t>
            </w:r>
            <w:r w:rsidRPr="00AA4CC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br/>
              <w:t>4.合同签订后，货到验收合格后，开具相应的发票及收据，当月货款于次月25日前支付不少于80%,余款（履约保证金）在项目供货结束后六个月内付清。</w:t>
            </w:r>
            <w:r w:rsidRPr="00AA4CC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br/>
              <w:t>5.本合同在履行过程中发生争议，由双方当事人协商解决；也可由需方当地工商行政管理部门调解；如调解不成也可向需方当地人民法院进行起诉。</w:t>
            </w:r>
          </w:p>
        </w:tc>
      </w:tr>
      <w:tr w:rsidR="00AA4CC8" w:rsidRPr="00AA4CC8" w:rsidTr="00AA4CC8">
        <w:trPr>
          <w:trHeight w:val="439"/>
        </w:trPr>
        <w:tc>
          <w:tcPr>
            <w:tcW w:w="596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CC8" w:rsidRPr="00AA4CC8" w:rsidRDefault="00AA4CC8" w:rsidP="00AA4CC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AA4CC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投标人单位（公章）</w:t>
            </w:r>
          </w:p>
        </w:tc>
        <w:tc>
          <w:tcPr>
            <w:tcW w:w="37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A4CC8" w:rsidRPr="00AA4CC8" w:rsidRDefault="00AA4CC8" w:rsidP="00AA4CC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AA4CC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法定代表人或授权代理人</w:t>
            </w:r>
          </w:p>
        </w:tc>
        <w:tc>
          <w:tcPr>
            <w:tcW w:w="60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A4C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A4CC8" w:rsidRPr="00AA4CC8" w:rsidTr="00AA4CC8">
        <w:trPr>
          <w:trHeight w:val="439"/>
        </w:trPr>
        <w:tc>
          <w:tcPr>
            <w:tcW w:w="596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CC8" w:rsidRPr="00AA4CC8" w:rsidRDefault="00AA4CC8" w:rsidP="00AA4CC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CC8" w:rsidRPr="00AA4CC8" w:rsidRDefault="00AA4CC8" w:rsidP="00AA4CC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AA4CC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60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AA4CC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电话：</w:t>
            </w:r>
          </w:p>
        </w:tc>
      </w:tr>
      <w:tr w:rsidR="00AA4CC8" w:rsidRPr="00AA4CC8" w:rsidTr="00AA4CC8">
        <w:trPr>
          <w:trHeight w:val="439"/>
        </w:trPr>
        <w:tc>
          <w:tcPr>
            <w:tcW w:w="596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CC8" w:rsidRPr="00AA4CC8" w:rsidRDefault="00AA4CC8" w:rsidP="00AA4CC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2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CC8" w:rsidRPr="00AA4CC8" w:rsidRDefault="00AA4CC8" w:rsidP="00AA4CC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0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CC8" w:rsidRPr="00AA4CC8" w:rsidRDefault="00AA4CC8" w:rsidP="00AA4CC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AA4CC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邮箱：</w:t>
            </w:r>
          </w:p>
        </w:tc>
      </w:tr>
    </w:tbl>
    <w:p w:rsidR="005828CD" w:rsidRDefault="005828CD">
      <w:pPr>
        <w:spacing w:line="600" w:lineRule="exact"/>
        <w:rPr>
          <w:rFonts w:ascii="仿宋" w:eastAsia="仿宋" w:hAnsi="仿宋" w:cs="仿宋_GB2312"/>
          <w:sz w:val="28"/>
          <w:szCs w:val="28"/>
          <w:u w:val="single"/>
        </w:rPr>
      </w:pPr>
    </w:p>
    <w:sectPr w:rsidR="005828CD" w:rsidSect="00AA4CC8">
      <w:pgSz w:w="16838" w:h="11906" w:orient="landscape"/>
      <w:pgMar w:top="1338" w:right="312" w:bottom="1469" w:left="709" w:header="851" w:footer="272" w:gutter="283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736" w:rsidRDefault="009A3736">
      <w:r>
        <w:separator/>
      </w:r>
    </w:p>
  </w:endnote>
  <w:endnote w:type="continuationSeparator" w:id="0">
    <w:p w:rsidR="009A3736" w:rsidRDefault="009A3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011" w:rsidRDefault="00A35D58">
    <w:pPr>
      <w:pStyle w:val="ae"/>
      <w:framePr w:wrap="around" w:vAnchor="text" w:hAnchor="margin" w:xAlign="right" w:y="1"/>
      <w:rPr>
        <w:rStyle w:val="af8"/>
      </w:rPr>
    </w:pPr>
    <w:r>
      <w:fldChar w:fldCharType="begin"/>
    </w:r>
    <w:r>
      <w:rPr>
        <w:rStyle w:val="af8"/>
      </w:rPr>
      <w:instrText xml:space="preserve">PAGE  </w:instrText>
    </w:r>
    <w:r>
      <w:fldChar w:fldCharType="end"/>
    </w:r>
  </w:p>
  <w:p w:rsidR="00070011" w:rsidRDefault="00070011">
    <w:pPr>
      <w:pStyle w:val="a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011" w:rsidRDefault="00070011">
    <w:pPr>
      <w:pStyle w:val="ae"/>
      <w:jc w:val="center"/>
    </w:pPr>
  </w:p>
  <w:p w:rsidR="00070011" w:rsidRDefault="00070011">
    <w:pPr>
      <w:pStyle w:val="ae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011" w:rsidRDefault="00070011">
    <w:pPr>
      <w:pStyle w:val="ae"/>
      <w:jc w:val="center"/>
    </w:pPr>
  </w:p>
  <w:p w:rsidR="00070011" w:rsidRDefault="00070011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736" w:rsidRDefault="009A3736">
      <w:r>
        <w:separator/>
      </w:r>
    </w:p>
  </w:footnote>
  <w:footnote w:type="continuationSeparator" w:id="0">
    <w:p w:rsidR="009A3736" w:rsidRDefault="009A37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011" w:rsidRDefault="00A35D58">
    <w:r>
      <w:rPr>
        <w:noProof/>
      </w:rPr>
      <w:drawing>
        <wp:inline distT="0" distB="0" distL="0" distR="0">
          <wp:extent cx="223520" cy="201930"/>
          <wp:effectExtent l="0" t="0" r="5080" b="7620"/>
          <wp:docPr id="1" name="图片 1" descr="tl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tly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520" cy="2019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  <w:u w:val="single"/>
      </w:rPr>
      <w:t>铜陵有色金属集团铜</w:t>
    </w:r>
    <w:proofErr w:type="gramStart"/>
    <w:r>
      <w:rPr>
        <w:rFonts w:hint="eastAsia"/>
        <w:u w:val="single"/>
      </w:rPr>
      <w:t>冠建筑</w:t>
    </w:r>
    <w:proofErr w:type="gramEnd"/>
    <w:r>
      <w:rPr>
        <w:rFonts w:hint="eastAsia"/>
        <w:u w:val="single"/>
      </w:rPr>
      <w:t>安装股份有限公司</w:t>
    </w:r>
    <w:proofErr w:type="gramStart"/>
    <w:r>
      <w:rPr>
        <w:rFonts w:hint="eastAsia"/>
        <w:u w:val="single"/>
      </w:rPr>
      <w:t xml:space="preserve">　　　　　　　　　</w:t>
    </w:r>
    <w:proofErr w:type="gramEnd"/>
    <w:r>
      <w:rPr>
        <w:rFonts w:hint="eastAsia"/>
        <w:u w:val="single"/>
      </w:rPr>
      <w:t xml:space="preserve">    </w:t>
    </w:r>
    <w:r>
      <w:rPr>
        <w:u w:val="single"/>
      </w:rPr>
      <w:t xml:space="preserve"> </w:t>
    </w:r>
    <w:r>
      <w:rPr>
        <w:rFonts w:hint="eastAsia"/>
        <w:u w:val="single"/>
      </w:rPr>
      <w:t>物资招标文件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011" w:rsidRDefault="00A35D58">
    <w:pPr>
      <w:jc w:val="center"/>
      <w:rPr>
        <w:u w:val="single"/>
      </w:rPr>
    </w:pPr>
    <w:r>
      <w:rPr>
        <w:noProof/>
        <w:u w:val="single"/>
      </w:rPr>
      <w:drawing>
        <wp:inline distT="0" distB="0" distL="0" distR="0">
          <wp:extent cx="223520" cy="201930"/>
          <wp:effectExtent l="19050" t="0" r="0" b="0"/>
          <wp:docPr id="2" name="图片 3" descr="tl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3" descr="tly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520" cy="2019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  <w:u w:val="single"/>
      </w:rPr>
      <w:t>铜陵有色金属集团铜</w:t>
    </w:r>
    <w:proofErr w:type="gramStart"/>
    <w:r>
      <w:rPr>
        <w:rFonts w:hint="eastAsia"/>
        <w:u w:val="single"/>
      </w:rPr>
      <w:t>冠建筑</w:t>
    </w:r>
    <w:proofErr w:type="gramEnd"/>
    <w:r>
      <w:rPr>
        <w:rFonts w:hint="eastAsia"/>
        <w:u w:val="single"/>
      </w:rPr>
      <w:t>安装股份有限公司</w:t>
    </w:r>
    <w:proofErr w:type="gramStart"/>
    <w:r>
      <w:rPr>
        <w:rFonts w:hint="eastAsia"/>
        <w:u w:val="single"/>
      </w:rPr>
      <w:t xml:space="preserve">　　　　　</w:t>
    </w:r>
    <w:proofErr w:type="gramEnd"/>
    <w:r>
      <w:rPr>
        <w:rFonts w:hint="eastAsia"/>
        <w:u w:val="single"/>
      </w:rPr>
      <w:t xml:space="preserve"> </w:t>
    </w:r>
    <w:r>
      <w:rPr>
        <w:u w:val="single"/>
      </w:rPr>
      <w:t xml:space="preserve">               </w:t>
    </w:r>
    <w:r>
      <w:rPr>
        <w:rFonts w:hint="eastAsia"/>
        <w:u w:val="single"/>
      </w:rPr>
      <w:t xml:space="preserve">　物资招标文件</w:t>
    </w:r>
    <w:r>
      <w:rPr>
        <w:rFonts w:hint="eastAsia"/>
        <w:u w:val="single"/>
      </w:rPr>
      <w:t xml:space="preserve">                                                                 </w:t>
    </w:r>
    <w:r>
      <w:rPr>
        <w:rFonts w:hint="eastAsia"/>
        <w:u w:val="single"/>
      </w:rPr>
      <w:t xml:space="preserve">　　</w:t>
    </w:r>
    <w:proofErr w:type="gramStart"/>
    <w:r>
      <w:rPr>
        <w:rFonts w:hint="eastAsia"/>
        <w:u w:val="single"/>
      </w:rPr>
      <w:t xml:space="preserve">　</w:t>
    </w:r>
    <w:proofErr w:type="gramEnd"/>
    <w:r>
      <w:rPr>
        <w:rFonts w:hint="eastAsia"/>
        <w:u w:val="single"/>
      </w:rPr>
      <w:t xml:space="preserve">         </w:t>
    </w:r>
    <w:r>
      <w:rPr>
        <w:u w:val="single"/>
      </w:rPr>
      <w:t xml:space="preserve"> </w:t>
    </w:r>
  </w:p>
  <w:p w:rsidR="00070011" w:rsidRDefault="00070011">
    <w:pPr>
      <w:pStyle w:val="af"/>
      <w:pBdr>
        <w:bottom w:val="none" w:sz="0" w:space="1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011" w:rsidRDefault="00070011">
    <w:pPr>
      <w:rPr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0D94047"/>
    <w:multiLevelType w:val="singleLevel"/>
    <w:tmpl w:val="C0D94047"/>
    <w:lvl w:ilvl="0">
      <w:start w:val="1"/>
      <w:numFmt w:val="decimal"/>
      <w:suff w:val="nothing"/>
      <w:lvlText w:val="%1、"/>
      <w:lvlJc w:val="left"/>
    </w:lvl>
  </w:abstractNum>
  <w:abstractNum w:abstractNumId="1">
    <w:nsid w:val="438B66A3"/>
    <w:multiLevelType w:val="multilevel"/>
    <w:tmpl w:val="438B66A3"/>
    <w:lvl w:ilvl="0">
      <w:start w:val="1"/>
      <w:numFmt w:val="decimal"/>
      <w:pStyle w:val="XW"/>
      <w:lvlText w:val="%1.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2">
      <w:start w:val="3"/>
      <w:numFmt w:val="decimalFullWidth"/>
      <w:lvlText w:val="%3、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35C"/>
    <w:rsid w:val="00002AE1"/>
    <w:rsid w:val="00004FB7"/>
    <w:rsid w:val="00010EC3"/>
    <w:rsid w:val="000135B4"/>
    <w:rsid w:val="00015D3F"/>
    <w:rsid w:val="00016EEB"/>
    <w:rsid w:val="0001705D"/>
    <w:rsid w:val="00017307"/>
    <w:rsid w:val="00017F6C"/>
    <w:rsid w:val="00020360"/>
    <w:rsid w:val="00020FD6"/>
    <w:rsid w:val="000226DD"/>
    <w:rsid w:val="00024BD0"/>
    <w:rsid w:val="000263E2"/>
    <w:rsid w:val="0003099D"/>
    <w:rsid w:val="0003127F"/>
    <w:rsid w:val="00033176"/>
    <w:rsid w:val="00033A6F"/>
    <w:rsid w:val="00035C1C"/>
    <w:rsid w:val="00043460"/>
    <w:rsid w:val="000436B6"/>
    <w:rsid w:val="00044EB4"/>
    <w:rsid w:val="00046E93"/>
    <w:rsid w:val="000509DE"/>
    <w:rsid w:val="00051D40"/>
    <w:rsid w:val="00052B99"/>
    <w:rsid w:val="000554D1"/>
    <w:rsid w:val="00056974"/>
    <w:rsid w:val="00057052"/>
    <w:rsid w:val="00057704"/>
    <w:rsid w:val="000600DA"/>
    <w:rsid w:val="00062061"/>
    <w:rsid w:val="00062ADB"/>
    <w:rsid w:val="00064C97"/>
    <w:rsid w:val="00065BBF"/>
    <w:rsid w:val="00066E50"/>
    <w:rsid w:val="0006769A"/>
    <w:rsid w:val="00070011"/>
    <w:rsid w:val="00070D77"/>
    <w:rsid w:val="0007126C"/>
    <w:rsid w:val="000732F3"/>
    <w:rsid w:val="000751EA"/>
    <w:rsid w:val="00076FF3"/>
    <w:rsid w:val="00077029"/>
    <w:rsid w:val="000805F5"/>
    <w:rsid w:val="000811EE"/>
    <w:rsid w:val="00081A52"/>
    <w:rsid w:val="00083DAF"/>
    <w:rsid w:val="00084094"/>
    <w:rsid w:val="0008424C"/>
    <w:rsid w:val="000847B5"/>
    <w:rsid w:val="00085441"/>
    <w:rsid w:val="00085DEA"/>
    <w:rsid w:val="00086281"/>
    <w:rsid w:val="00086AC4"/>
    <w:rsid w:val="00090053"/>
    <w:rsid w:val="000937C5"/>
    <w:rsid w:val="00093C34"/>
    <w:rsid w:val="00096ECD"/>
    <w:rsid w:val="00097732"/>
    <w:rsid w:val="00097962"/>
    <w:rsid w:val="000A1422"/>
    <w:rsid w:val="000A2577"/>
    <w:rsid w:val="000A2BC9"/>
    <w:rsid w:val="000A2D5F"/>
    <w:rsid w:val="000A3FBC"/>
    <w:rsid w:val="000A5054"/>
    <w:rsid w:val="000A5C90"/>
    <w:rsid w:val="000A709C"/>
    <w:rsid w:val="000B4D43"/>
    <w:rsid w:val="000B6D9C"/>
    <w:rsid w:val="000B751D"/>
    <w:rsid w:val="000C1AB7"/>
    <w:rsid w:val="000C24CD"/>
    <w:rsid w:val="000C434A"/>
    <w:rsid w:val="000C628D"/>
    <w:rsid w:val="000C75BC"/>
    <w:rsid w:val="000D73A2"/>
    <w:rsid w:val="000E08B4"/>
    <w:rsid w:val="000E08B9"/>
    <w:rsid w:val="000E3515"/>
    <w:rsid w:val="000E7955"/>
    <w:rsid w:val="000F1F80"/>
    <w:rsid w:val="000F3D3B"/>
    <w:rsid w:val="000F3FED"/>
    <w:rsid w:val="000F4DEB"/>
    <w:rsid w:val="000F5E2F"/>
    <w:rsid w:val="000F63BC"/>
    <w:rsid w:val="000F70DB"/>
    <w:rsid w:val="000F70DE"/>
    <w:rsid w:val="000F7870"/>
    <w:rsid w:val="000F7A31"/>
    <w:rsid w:val="00102C93"/>
    <w:rsid w:val="001041C2"/>
    <w:rsid w:val="0010728D"/>
    <w:rsid w:val="00111E7D"/>
    <w:rsid w:val="0011678D"/>
    <w:rsid w:val="00117D54"/>
    <w:rsid w:val="00117FD5"/>
    <w:rsid w:val="00120BEC"/>
    <w:rsid w:val="0012356E"/>
    <w:rsid w:val="00124A2E"/>
    <w:rsid w:val="00130EDA"/>
    <w:rsid w:val="00130F21"/>
    <w:rsid w:val="00132040"/>
    <w:rsid w:val="00132C53"/>
    <w:rsid w:val="0013319E"/>
    <w:rsid w:val="00135EF2"/>
    <w:rsid w:val="001366DF"/>
    <w:rsid w:val="001433EE"/>
    <w:rsid w:val="00144695"/>
    <w:rsid w:val="0014483A"/>
    <w:rsid w:val="001463DD"/>
    <w:rsid w:val="001517EC"/>
    <w:rsid w:val="00151E53"/>
    <w:rsid w:val="00152324"/>
    <w:rsid w:val="00152955"/>
    <w:rsid w:val="00152A14"/>
    <w:rsid w:val="00152AED"/>
    <w:rsid w:val="001574C3"/>
    <w:rsid w:val="00157CE5"/>
    <w:rsid w:val="00157F80"/>
    <w:rsid w:val="00162D70"/>
    <w:rsid w:val="001636AF"/>
    <w:rsid w:val="0016486D"/>
    <w:rsid w:val="00171951"/>
    <w:rsid w:val="00172A27"/>
    <w:rsid w:val="00175E3E"/>
    <w:rsid w:val="001808AE"/>
    <w:rsid w:val="00181A04"/>
    <w:rsid w:val="00181C28"/>
    <w:rsid w:val="00184EE4"/>
    <w:rsid w:val="001908CF"/>
    <w:rsid w:val="001914B8"/>
    <w:rsid w:val="00192807"/>
    <w:rsid w:val="001928BE"/>
    <w:rsid w:val="00195A28"/>
    <w:rsid w:val="0019607A"/>
    <w:rsid w:val="00196C7E"/>
    <w:rsid w:val="001A438F"/>
    <w:rsid w:val="001A62BD"/>
    <w:rsid w:val="001B077C"/>
    <w:rsid w:val="001B2097"/>
    <w:rsid w:val="001B2776"/>
    <w:rsid w:val="001B36FE"/>
    <w:rsid w:val="001B4498"/>
    <w:rsid w:val="001B55AF"/>
    <w:rsid w:val="001B6F77"/>
    <w:rsid w:val="001B7203"/>
    <w:rsid w:val="001C1CEC"/>
    <w:rsid w:val="001C7021"/>
    <w:rsid w:val="001D017A"/>
    <w:rsid w:val="001D078D"/>
    <w:rsid w:val="001D19F4"/>
    <w:rsid w:val="001D2040"/>
    <w:rsid w:val="001D244F"/>
    <w:rsid w:val="001D6FFB"/>
    <w:rsid w:val="001D7832"/>
    <w:rsid w:val="001D7DCC"/>
    <w:rsid w:val="001E0BB3"/>
    <w:rsid w:val="001E1495"/>
    <w:rsid w:val="001E4303"/>
    <w:rsid w:val="001E4497"/>
    <w:rsid w:val="001E461D"/>
    <w:rsid w:val="001E5D46"/>
    <w:rsid w:val="001E7F1F"/>
    <w:rsid w:val="001F0E84"/>
    <w:rsid w:val="00201B6E"/>
    <w:rsid w:val="0020299E"/>
    <w:rsid w:val="002055AE"/>
    <w:rsid w:val="00210D17"/>
    <w:rsid w:val="00211B80"/>
    <w:rsid w:val="0021269F"/>
    <w:rsid w:val="002126B9"/>
    <w:rsid w:val="00212ACB"/>
    <w:rsid w:val="0021329B"/>
    <w:rsid w:val="00214AB1"/>
    <w:rsid w:val="00215422"/>
    <w:rsid w:val="00215868"/>
    <w:rsid w:val="00216B6F"/>
    <w:rsid w:val="002208CD"/>
    <w:rsid w:val="0022291E"/>
    <w:rsid w:val="00223017"/>
    <w:rsid w:val="0023156A"/>
    <w:rsid w:val="00231FEB"/>
    <w:rsid w:val="0023771E"/>
    <w:rsid w:val="0023772E"/>
    <w:rsid w:val="00240174"/>
    <w:rsid w:val="00240778"/>
    <w:rsid w:val="00240D1B"/>
    <w:rsid w:val="00241D19"/>
    <w:rsid w:val="00242F91"/>
    <w:rsid w:val="00243B82"/>
    <w:rsid w:val="00244946"/>
    <w:rsid w:val="00246692"/>
    <w:rsid w:val="00247E18"/>
    <w:rsid w:val="002514B4"/>
    <w:rsid w:val="00253C7C"/>
    <w:rsid w:val="00253D95"/>
    <w:rsid w:val="00256C09"/>
    <w:rsid w:val="00256CFD"/>
    <w:rsid w:val="00260383"/>
    <w:rsid w:val="0026086C"/>
    <w:rsid w:val="00261833"/>
    <w:rsid w:val="00262B8B"/>
    <w:rsid w:val="00267B2C"/>
    <w:rsid w:val="00271CA6"/>
    <w:rsid w:val="00275859"/>
    <w:rsid w:val="0027586B"/>
    <w:rsid w:val="0027618B"/>
    <w:rsid w:val="00281A4C"/>
    <w:rsid w:val="002843A0"/>
    <w:rsid w:val="0028652C"/>
    <w:rsid w:val="0029044A"/>
    <w:rsid w:val="0029466A"/>
    <w:rsid w:val="0029671E"/>
    <w:rsid w:val="00297F03"/>
    <w:rsid w:val="002A10EF"/>
    <w:rsid w:val="002A3177"/>
    <w:rsid w:val="002A3444"/>
    <w:rsid w:val="002A73F9"/>
    <w:rsid w:val="002B0253"/>
    <w:rsid w:val="002B03ED"/>
    <w:rsid w:val="002B1A7D"/>
    <w:rsid w:val="002B2A97"/>
    <w:rsid w:val="002B3268"/>
    <w:rsid w:val="002B4C35"/>
    <w:rsid w:val="002B4EB5"/>
    <w:rsid w:val="002B5823"/>
    <w:rsid w:val="002B5EF2"/>
    <w:rsid w:val="002C186E"/>
    <w:rsid w:val="002C1B43"/>
    <w:rsid w:val="002C3393"/>
    <w:rsid w:val="002C6726"/>
    <w:rsid w:val="002C775D"/>
    <w:rsid w:val="002D152D"/>
    <w:rsid w:val="002D1E95"/>
    <w:rsid w:val="002D30E3"/>
    <w:rsid w:val="002D336E"/>
    <w:rsid w:val="002D63CD"/>
    <w:rsid w:val="002D7740"/>
    <w:rsid w:val="002E012C"/>
    <w:rsid w:val="002E0B02"/>
    <w:rsid w:val="002E13B4"/>
    <w:rsid w:val="002E1DE1"/>
    <w:rsid w:val="002E39B8"/>
    <w:rsid w:val="002E4018"/>
    <w:rsid w:val="002E7B1C"/>
    <w:rsid w:val="002F5119"/>
    <w:rsid w:val="00300274"/>
    <w:rsid w:val="00300953"/>
    <w:rsid w:val="00305296"/>
    <w:rsid w:val="00314A09"/>
    <w:rsid w:val="00314EF8"/>
    <w:rsid w:val="003158F9"/>
    <w:rsid w:val="00321077"/>
    <w:rsid w:val="00322773"/>
    <w:rsid w:val="003231FA"/>
    <w:rsid w:val="00325519"/>
    <w:rsid w:val="00327907"/>
    <w:rsid w:val="00327B53"/>
    <w:rsid w:val="003306BC"/>
    <w:rsid w:val="003313BB"/>
    <w:rsid w:val="00331EE6"/>
    <w:rsid w:val="0033389B"/>
    <w:rsid w:val="00334465"/>
    <w:rsid w:val="0033477E"/>
    <w:rsid w:val="00335EDE"/>
    <w:rsid w:val="003372D5"/>
    <w:rsid w:val="0033751C"/>
    <w:rsid w:val="00342982"/>
    <w:rsid w:val="00344AF1"/>
    <w:rsid w:val="00345592"/>
    <w:rsid w:val="0034787E"/>
    <w:rsid w:val="00350277"/>
    <w:rsid w:val="0035287E"/>
    <w:rsid w:val="00352CBA"/>
    <w:rsid w:val="00353A90"/>
    <w:rsid w:val="00353F6D"/>
    <w:rsid w:val="00354EA0"/>
    <w:rsid w:val="00357085"/>
    <w:rsid w:val="003577D8"/>
    <w:rsid w:val="00360F65"/>
    <w:rsid w:val="00362C90"/>
    <w:rsid w:val="003651B6"/>
    <w:rsid w:val="0036615C"/>
    <w:rsid w:val="00366875"/>
    <w:rsid w:val="00366A1D"/>
    <w:rsid w:val="00371385"/>
    <w:rsid w:val="00371891"/>
    <w:rsid w:val="00372B8B"/>
    <w:rsid w:val="00372C52"/>
    <w:rsid w:val="003747BF"/>
    <w:rsid w:val="00382D88"/>
    <w:rsid w:val="003831E2"/>
    <w:rsid w:val="00391339"/>
    <w:rsid w:val="0039357C"/>
    <w:rsid w:val="003944F4"/>
    <w:rsid w:val="0039525E"/>
    <w:rsid w:val="00395558"/>
    <w:rsid w:val="00395D71"/>
    <w:rsid w:val="003961FE"/>
    <w:rsid w:val="00397CA2"/>
    <w:rsid w:val="003A1BB2"/>
    <w:rsid w:val="003A496E"/>
    <w:rsid w:val="003A76E1"/>
    <w:rsid w:val="003A7D64"/>
    <w:rsid w:val="003A7F72"/>
    <w:rsid w:val="003B2CF4"/>
    <w:rsid w:val="003B318E"/>
    <w:rsid w:val="003B4096"/>
    <w:rsid w:val="003B5893"/>
    <w:rsid w:val="003B5AD4"/>
    <w:rsid w:val="003C064A"/>
    <w:rsid w:val="003C0E22"/>
    <w:rsid w:val="003C1087"/>
    <w:rsid w:val="003C276F"/>
    <w:rsid w:val="003C3CB1"/>
    <w:rsid w:val="003C42E1"/>
    <w:rsid w:val="003C4CAC"/>
    <w:rsid w:val="003D03F1"/>
    <w:rsid w:val="003D18DF"/>
    <w:rsid w:val="003D4082"/>
    <w:rsid w:val="003D48D2"/>
    <w:rsid w:val="003D56C8"/>
    <w:rsid w:val="003D584A"/>
    <w:rsid w:val="003D5BB4"/>
    <w:rsid w:val="003E1024"/>
    <w:rsid w:val="003E1536"/>
    <w:rsid w:val="003E386A"/>
    <w:rsid w:val="003E3893"/>
    <w:rsid w:val="003E4458"/>
    <w:rsid w:val="003E6EE0"/>
    <w:rsid w:val="003E7331"/>
    <w:rsid w:val="003F02C3"/>
    <w:rsid w:val="003F09DB"/>
    <w:rsid w:val="003F1C9E"/>
    <w:rsid w:val="003F1E9C"/>
    <w:rsid w:val="003F7457"/>
    <w:rsid w:val="003F7E39"/>
    <w:rsid w:val="003F7ED5"/>
    <w:rsid w:val="004044E3"/>
    <w:rsid w:val="004052C9"/>
    <w:rsid w:val="0040570F"/>
    <w:rsid w:val="00410F69"/>
    <w:rsid w:val="00410FB1"/>
    <w:rsid w:val="004123CF"/>
    <w:rsid w:val="0041418B"/>
    <w:rsid w:val="004163A7"/>
    <w:rsid w:val="00416625"/>
    <w:rsid w:val="00416B7C"/>
    <w:rsid w:val="00416E34"/>
    <w:rsid w:val="00416EF3"/>
    <w:rsid w:val="00417BA3"/>
    <w:rsid w:val="0042014A"/>
    <w:rsid w:val="00422898"/>
    <w:rsid w:val="00422A98"/>
    <w:rsid w:val="0042388B"/>
    <w:rsid w:val="00424EB2"/>
    <w:rsid w:val="00425493"/>
    <w:rsid w:val="004270C3"/>
    <w:rsid w:val="00431F10"/>
    <w:rsid w:val="004327E0"/>
    <w:rsid w:val="00435136"/>
    <w:rsid w:val="00435410"/>
    <w:rsid w:val="00435728"/>
    <w:rsid w:val="00440733"/>
    <w:rsid w:val="0044079D"/>
    <w:rsid w:val="0044351A"/>
    <w:rsid w:val="0044665F"/>
    <w:rsid w:val="00446E31"/>
    <w:rsid w:val="00450376"/>
    <w:rsid w:val="0045152A"/>
    <w:rsid w:val="00453AFC"/>
    <w:rsid w:val="0045515F"/>
    <w:rsid w:val="00456453"/>
    <w:rsid w:val="004602F1"/>
    <w:rsid w:val="0046071F"/>
    <w:rsid w:val="004667BE"/>
    <w:rsid w:val="00471FF6"/>
    <w:rsid w:val="00475FF4"/>
    <w:rsid w:val="004773EE"/>
    <w:rsid w:val="00477C6D"/>
    <w:rsid w:val="004807CF"/>
    <w:rsid w:val="004810F7"/>
    <w:rsid w:val="00482006"/>
    <w:rsid w:val="00482286"/>
    <w:rsid w:val="00482FA5"/>
    <w:rsid w:val="0048425C"/>
    <w:rsid w:val="004852C5"/>
    <w:rsid w:val="00485958"/>
    <w:rsid w:val="00491CBD"/>
    <w:rsid w:val="00495557"/>
    <w:rsid w:val="00495D9D"/>
    <w:rsid w:val="004A03DB"/>
    <w:rsid w:val="004A207A"/>
    <w:rsid w:val="004B43B3"/>
    <w:rsid w:val="004B4474"/>
    <w:rsid w:val="004B559B"/>
    <w:rsid w:val="004B6E13"/>
    <w:rsid w:val="004B70E0"/>
    <w:rsid w:val="004B71B4"/>
    <w:rsid w:val="004B7569"/>
    <w:rsid w:val="004C08B9"/>
    <w:rsid w:val="004C130F"/>
    <w:rsid w:val="004C630D"/>
    <w:rsid w:val="004C7FA7"/>
    <w:rsid w:val="004D2DED"/>
    <w:rsid w:val="004D4D60"/>
    <w:rsid w:val="004D637B"/>
    <w:rsid w:val="004E1320"/>
    <w:rsid w:val="004E2620"/>
    <w:rsid w:val="004E310E"/>
    <w:rsid w:val="004E3A34"/>
    <w:rsid w:val="004F1674"/>
    <w:rsid w:val="004F16B5"/>
    <w:rsid w:val="004F28A8"/>
    <w:rsid w:val="004F2FD8"/>
    <w:rsid w:val="004F340A"/>
    <w:rsid w:val="004F64D8"/>
    <w:rsid w:val="004F727F"/>
    <w:rsid w:val="004F7CF3"/>
    <w:rsid w:val="004F7F32"/>
    <w:rsid w:val="00502B1B"/>
    <w:rsid w:val="0050665B"/>
    <w:rsid w:val="005069C8"/>
    <w:rsid w:val="00506DFB"/>
    <w:rsid w:val="00511F65"/>
    <w:rsid w:val="00512121"/>
    <w:rsid w:val="00514127"/>
    <w:rsid w:val="0051430A"/>
    <w:rsid w:val="00516C93"/>
    <w:rsid w:val="00522A82"/>
    <w:rsid w:val="00522FD7"/>
    <w:rsid w:val="00523C70"/>
    <w:rsid w:val="00525DAA"/>
    <w:rsid w:val="00526F01"/>
    <w:rsid w:val="00527CCB"/>
    <w:rsid w:val="00532A44"/>
    <w:rsid w:val="00532FCE"/>
    <w:rsid w:val="00533368"/>
    <w:rsid w:val="00533411"/>
    <w:rsid w:val="0053431E"/>
    <w:rsid w:val="00534365"/>
    <w:rsid w:val="0053444D"/>
    <w:rsid w:val="005360CC"/>
    <w:rsid w:val="00536167"/>
    <w:rsid w:val="00541D17"/>
    <w:rsid w:val="00541D8A"/>
    <w:rsid w:val="005458AB"/>
    <w:rsid w:val="00545AC2"/>
    <w:rsid w:val="00545C86"/>
    <w:rsid w:val="00547309"/>
    <w:rsid w:val="00547DDA"/>
    <w:rsid w:val="00550864"/>
    <w:rsid w:val="00551AC0"/>
    <w:rsid w:val="005531E1"/>
    <w:rsid w:val="00554645"/>
    <w:rsid w:val="005616FB"/>
    <w:rsid w:val="00561C25"/>
    <w:rsid w:val="00565D20"/>
    <w:rsid w:val="00566DC9"/>
    <w:rsid w:val="00570558"/>
    <w:rsid w:val="0057380C"/>
    <w:rsid w:val="00575F4D"/>
    <w:rsid w:val="00576059"/>
    <w:rsid w:val="00576B85"/>
    <w:rsid w:val="005800E0"/>
    <w:rsid w:val="00580A3B"/>
    <w:rsid w:val="00580CBF"/>
    <w:rsid w:val="005817B5"/>
    <w:rsid w:val="00581C0E"/>
    <w:rsid w:val="005828CD"/>
    <w:rsid w:val="00585B47"/>
    <w:rsid w:val="00593375"/>
    <w:rsid w:val="00594202"/>
    <w:rsid w:val="00597384"/>
    <w:rsid w:val="005A6C22"/>
    <w:rsid w:val="005A7263"/>
    <w:rsid w:val="005B33BD"/>
    <w:rsid w:val="005B34D0"/>
    <w:rsid w:val="005B4930"/>
    <w:rsid w:val="005C155B"/>
    <w:rsid w:val="005C3C0E"/>
    <w:rsid w:val="005C4470"/>
    <w:rsid w:val="005C70CF"/>
    <w:rsid w:val="005D021C"/>
    <w:rsid w:val="005D0283"/>
    <w:rsid w:val="005D32F0"/>
    <w:rsid w:val="005D40CD"/>
    <w:rsid w:val="005D45B0"/>
    <w:rsid w:val="005E21C7"/>
    <w:rsid w:val="005E47AA"/>
    <w:rsid w:val="005E5D88"/>
    <w:rsid w:val="005E66FB"/>
    <w:rsid w:val="005F0E4F"/>
    <w:rsid w:val="005F166F"/>
    <w:rsid w:val="005F212B"/>
    <w:rsid w:val="005F3607"/>
    <w:rsid w:val="005F3D24"/>
    <w:rsid w:val="005F5732"/>
    <w:rsid w:val="005F6AE0"/>
    <w:rsid w:val="005F79C1"/>
    <w:rsid w:val="005F7D67"/>
    <w:rsid w:val="006002EE"/>
    <w:rsid w:val="00602CFA"/>
    <w:rsid w:val="006044A9"/>
    <w:rsid w:val="006047B4"/>
    <w:rsid w:val="00605113"/>
    <w:rsid w:val="006057CE"/>
    <w:rsid w:val="00610614"/>
    <w:rsid w:val="00610B4F"/>
    <w:rsid w:val="00612D05"/>
    <w:rsid w:val="0062241A"/>
    <w:rsid w:val="0062384B"/>
    <w:rsid w:val="006250DB"/>
    <w:rsid w:val="00626D52"/>
    <w:rsid w:val="00637C51"/>
    <w:rsid w:val="00640974"/>
    <w:rsid w:val="00640FC9"/>
    <w:rsid w:val="00643846"/>
    <w:rsid w:val="00644DC7"/>
    <w:rsid w:val="00645152"/>
    <w:rsid w:val="00645273"/>
    <w:rsid w:val="00645294"/>
    <w:rsid w:val="00645B9C"/>
    <w:rsid w:val="00650238"/>
    <w:rsid w:val="00651F99"/>
    <w:rsid w:val="006520B9"/>
    <w:rsid w:val="0065370A"/>
    <w:rsid w:val="00656881"/>
    <w:rsid w:val="00656DA0"/>
    <w:rsid w:val="00661576"/>
    <w:rsid w:val="00662729"/>
    <w:rsid w:val="00662C33"/>
    <w:rsid w:val="006645A5"/>
    <w:rsid w:val="00664F40"/>
    <w:rsid w:val="00665CFD"/>
    <w:rsid w:val="00670763"/>
    <w:rsid w:val="00673501"/>
    <w:rsid w:val="00673953"/>
    <w:rsid w:val="00674BA0"/>
    <w:rsid w:val="00675452"/>
    <w:rsid w:val="00676734"/>
    <w:rsid w:val="00680D54"/>
    <w:rsid w:val="00685573"/>
    <w:rsid w:val="00685B58"/>
    <w:rsid w:val="00687C65"/>
    <w:rsid w:val="00690FF0"/>
    <w:rsid w:val="00693DF2"/>
    <w:rsid w:val="00693E8B"/>
    <w:rsid w:val="006950B5"/>
    <w:rsid w:val="006A1211"/>
    <w:rsid w:val="006A3B1E"/>
    <w:rsid w:val="006A64B4"/>
    <w:rsid w:val="006A7EA8"/>
    <w:rsid w:val="006B3010"/>
    <w:rsid w:val="006B41E6"/>
    <w:rsid w:val="006B5071"/>
    <w:rsid w:val="006B55DD"/>
    <w:rsid w:val="006B5783"/>
    <w:rsid w:val="006B6439"/>
    <w:rsid w:val="006B65EF"/>
    <w:rsid w:val="006B6BA4"/>
    <w:rsid w:val="006B726E"/>
    <w:rsid w:val="006C1BFE"/>
    <w:rsid w:val="006C22F9"/>
    <w:rsid w:val="006C30BC"/>
    <w:rsid w:val="006C3FE4"/>
    <w:rsid w:val="006C4C3B"/>
    <w:rsid w:val="006C632C"/>
    <w:rsid w:val="006D0029"/>
    <w:rsid w:val="006D1AAE"/>
    <w:rsid w:val="006D217D"/>
    <w:rsid w:val="006D21CE"/>
    <w:rsid w:val="006D39C6"/>
    <w:rsid w:val="006D405A"/>
    <w:rsid w:val="006D787E"/>
    <w:rsid w:val="006E0BF2"/>
    <w:rsid w:val="006E0D85"/>
    <w:rsid w:val="006E18C0"/>
    <w:rsid w:val="006E2DF0"/>
    <w:rsid w:val="006E3987"/>
    <w:rsid w:val="006E5E44"/>
    <w:rsid w:val="006E6169"/>
    <w:rsid w:val="006E654E"/>
    <w:rsid w:val="006E677D"/>
    <w:rsid w:val="006F0DB2"/>
    <w:rsid w:val="006F15F0"/>
    <w:rsid w:val="006F216F"/>
    <w:rsid w:val="006F4AF0"/>
    <w:rsid w:val="006F52B8"/>
    <w:rsid w:val="006F5AB8"/>
    <w:rsid w:val="006F5B3B"/>
    <w:rsid w:val="00700051"/>
    <w:rsid w:val="00701C46"/>
    <w:rsid w:val="00702898"/>
    <w:rsid w:val="00703B0D"/>
    <w:rsid w:val="00703DF9"/>
    <w:rsid w:val="00704CD0"/>
    <w:rsid w:val="00705ACE"/>
    <w:rsid w:val="00710574"/>
    <w:rsid w:val="00713C60"/>
    <w:rsid w:val="00713FD3"/>
    <w:rsid w:val="007162C5"/>
    <w:rsid w:val="007178AA"/>
    <w:rsid w:val="00720F63"/>
    <w:rsid w:val="007222C1"/>
    <w:rsid w:val="00724B3C"/>
    <w:rsid w:val="00725282"/>
    <w:rsid w:val="007266E9"/>
    <w:rsid w:val="007312E2"/>
    <w:rsid w:val="00731486"/>
    <w:rsid w:val="007314BF"/>
    <w:rsid w:val="00736E61"/>
    <w:rsid w:val="007378E1"/>
    <w:rsid w:val="007442CF"/>
    <w:rsid w:val="007443D6"/>
    <w:rsid w:val="007445E5"/>
    <w:rsid w:val="00747935"/>
    <w:rsid w:val="00751347"/>
    <w:rsid w:val="007545AD"/>
    <w:rsid w:val="00756472"/>
    <w:rsid w:val="007568D6"/>
    <w:rsid w:val="007576EA"/>
    <w:rsid w:val="00757E70"/>
    <w:rsid w:val="007603C6"/>
    <w:rsid w:val="00761625"/>
    <w:rsid w:val="00761AE2"/>
    <w:rsid w:val="00765A2C"/>
    <w:rsid w:val="007669FB"/>
    <w:rsid w:val="00770B1C"/>
    <w:rsid w:val="007716BF"/>
    <w:rsid w:val="007732ED"/>
    <w:rsid w:val="00775451"/>
    <w:rsid w:val="007758A2"/>
    <w:rsid w:val="007762D0"/>
    <w:rsid w:val="00777208"/>
    <w:rsid w:val="00777795"/>
    <w:rsid w:val="0078068F"/>
    <w:rsid w:val="007864A8"/>
    <w:rsid w:val="00790E2E"/>
    <w:rsid w:val="007915E3"/>
    <w:rsid w:val="0079392E"/>
    <w:rsid w:val="007958F5"/>
    <w:rsid w:val="00797B16"/>
    <w:rsid w:val="00797EBC"/>
    <w:rsid w:val="007A0567"/>
    <w:rsid w:val="007A2305"/>
    <w:rsid w:val="007A40CB"/>
    <w:rsid w:val="007A5CB0"/>
    <w:rsid w:val="007A5E85"/>
    <w:rsid w:val="007B42A0"/>
    <w:rsid w:val="007B4723"/>
    <w:rsid w:val="007B635D"/>
    <w:rsid w:val="007B659D"/>
    <w:rsid w:val="007C08D6"/>
    <w:rsid w:val="007C35F0"/>
    <w:rsid w:val="007C4473"/>
    <w:rsid w:val="007C4B32"/>
    <w:rsid w:val="007C4C84"/>
    <w:rsid w:val="007C4CCC"/>
    <w:rsid w:val="007C598B"/>
    <w:rsid w:val="007C6AEC"/>
    <w:rsid w:val="007C6AEE"/>
    <w:rsid w:val="007C71AF"/>
    <w:rsid w:val="007D162A"/>
    <w:rsid w:val="007D4A30"/>
    <w:rsid w:val="007D526F"/>
    <w:rsid w:val="007D6AE7"/>
    <w:rsid w:val="007D7003"/>
    <w:rsid w:val="007D71B0"/>
    <w:rsid w:val="007E0E52"/>
    <w:rsid w:val="007E3EC4"/>
    <w:rsid w:val="007E60AC"/>
    <w:rsid w:val="007E60F3"/>
    <w:rsid w:val="007E699C"/>
    <w:rsid w:val="007F07C0"/>
    <w:rsid w:val="007F0B41"/>
    <w:rsid w:val="007F121B"/>
    <w:rsid w:val="007F3E85"/>
    <w:rsid w:val="008027CC"/>
    <w:rsid w:val="00803AA6"/>
    <w:rsid w:val="00807D07"/>
    <w:rsid w:val="00811078"/>
    <w:rsid w:val="00812538"/>
    <w:rsid w:val="00812AE1"/>
    <w:rsid w:val="00812CE9"/>
    <w:rsid w:val="00812E12"/>
    <w:rsid w:val="00813913"/>
    <w:rsid w:val="00813FDE"/>
    <w:rsid w:val="008146F5"/>
    <w:rsid w:val="00815B0A"/>
    <w:rsid w:val="0081759A"/>
    <w:rsid w:val="0082009D"/>
    <w:rsid w:val="008206B9"/>
    <w:rsid w:val="00822E2E"/>
    <w:rsid w:val="00823834"/>
    <w:rsid w:val="00823B7E"/>
    <w:rsid w:val="00824635"/>
    <w:rsid w:val="00824F81"/>
    <w:rsid w:val="00825D14"/>
    <w:rsid w:val="00825DC8"/>
    <w:rsid w:val="008278E7"/>
    <w:rsid w:val="0083100E"/>
    <w:rsid w:val="0083157A"/>
    <w:rsid w:val="008334B6"/>
    <w:rsid w:val="00833770"/>
    <w:rsid w:val="00834E11"/>
    <w:rsid w:val="00837FE4"/>
    <w:rsid w:val="0084017C"/>
    <w:rsid w:val="0084188C"/>
    <w:rsid w:val="00842BEA"/>
    <w:rsid w:val="00842DCC"/>
    <w:rsid w:val="00843F81"/>
    <w:rsid w:val="00844F4E"/>
    <w:rsid w:val="00845A8A"/>
    <w:rsid w:val="00846ABB"/>
    <w:rsid w:val="008513F2"/>
    <w:rsid w:val="00853C7E"/>
    <w:rsid w:val="00856241"/>
    <w:rsid w:val="00857148"/>
    <w:rsid w:val="008572EC"/>
    <w:rsid w:val="00861812"/>
    <w:rsid w:val="00861F62"/>
    <w:rsid w:val="0086332E"/>
    <w:rsid w:val="008653A6"/>
    <w:rsid w:val="00866615"/>
    <w:rsid w:val="00866FD3"/>
    <w:rsid w:val="00872606"/>
    <w:rsid w:val="008729B4"/>
    <w:rsid w:val="008736AE"/>
    <w:rsid w:val="00874F93"/>
    <w:rsid w:val="00881001"/>
    <w:rsid w:val="00882397"/>
    <w:rsid w:val="00883B8D"/>
    <w:rsid w:val="00885158"/>
    <w:rsid w:val="0089036D"/>
    <w:rsid w:val="008906C3"/>
    <w:rsid w:val="0089169D"/>
    <w:rsid w:val="0089301F"/>
    <w:rsid w:val="008959AA"/>
    <w:rsid w:val="008A0622"/>
    <w:rsid w:val="008A150B"/>
    <w:rsid w:val="008A4634"/>
    <w:rsid w:val="008A6349"/>
    <w:rsid w:val="008B409D"/>
    <w:rsid w:val="008B56AB"/>
    <w:rsid w:val="008B5A6E"/>
    <w:rsid w:val="008B6737"/>
    <w:rsid w:val="008B71FA"/>
    <w:rsid w:val="008C0D9E"/>
    <w:rsid w:val="008C27DF"/>
    <w:rsid w:val="008C353A"/>
    <w:rsid w:val="008C35DE"/>
    <w:rsid w:val="008C3615"/>
    <w:rsid w:val="008C376F"/>
    <w:rsid w:val="008C4B99"/>
    <w:rsid w:val="008D17AE"/>
    <w:rsid w:val="008D303A"/>
    <w:rsid w:val="008D3E30"/>
    <w:rsid w:val="008D44C5"/>
    <w:rsid w:val="008E1A31"/>
    <w:rsid w:val="008E21DF"/>
    <w:rsid w:val="008E6979"/>
    <w:rsid w:val="008E6D2A"/>
    <w:rsid w:val="008E7DDC"/>
    <w:rsid w:val="008F0630"/>
    <w:rsid w:val="008F1528"/>
    <w:rsid w:val="008F3037"/>
    <w:rsid w:val="008F6E4E"/>
    <w:rsid w:val="008F71D2"/>
    <w:rsid w:val="009013B7"/>
    <w:rsid w:val="009015B9"/>
    <w:rsid w:val="0090333A"/>
    <w:rsid w:val="00904E2B"/>
    <w:rsid w:val="00904F7D"/>
    <w:rsid w:val="009067D7"/>
    <w:rsid w:val="00907114"/>
    <w:rsid w:val="0091198F"/>
    <w:rsid w:val="00913A1C"/>
    <w:rsid w:val="00914570"/>
    <w:rsid w:val="0091796E"/>
    <w:rsid w:val="009202BA"/>
    <w:rsid w:val="00921B40"/>
    <w:rsid w:val="00926A97"/>
    <w:rsid w:val="009277FD"/>
    <w:rsid w:val="0093173C"/>
    <w:rsid w:val="00932412"/>
    <w:rsid w:val="0093310F"/>
    <w:rsid w:val="00933E21"/>
    <w:rsid w:val="0093472F"/>
    <w:rsid w:val="00935AD4"/>
    <w:rsid w:val="009473D2"/>
    <w:rsid w:val="0095118F"/>
    <w:rsid w:val="00954998"/>
    <w:rsid w:val="0095756F"/>
    <w:rsid w:val="00960D55"/>
    <w:rsid w:val="00961282"/>
    <w:rsid w:val="00964301"/>
    <w:rsid w:val="009677D4"/>
    <w:rsid w:val="009708B8"/>
    <w:rsid w:val="00973A73"/>
    <w:rsid w:val="009743F8"/>
    <w:rsid w:val="00975B9D"/>
    <w:rsid w:val="00976120"/>
    <w:rsid w:val="00976941"/>
    <w:rsid w:val="00976E4E"/>
    <w:rsid w:val="0097775C"/>
    <w:rsid w:val="00982223"/>
    <w:rsid w:val="009852E3"/>
    <w:rsid w:val="00990EF7"/>
    <w:rsid w:val="00994380"/>
    <w:rsid w:val="009962C2"/>
    <w:rsid w:val="009A1323"/>
    <w:rsid w:val="009A21F1"/>
    <w:rsid w:val="009A3211"/>
    <w:rsid w:val="009A364B"/>
    <w:rsid w:val="009A3736"/>
    <w:rsid w:val="009A6CA7"/>
    <w:rsid w:val="009A6ED8"/>
    <w:rsid w:val="009A6F26"/>
    <w:rsid w:val="009A7284"/>
    <w:rsid w:val="009B05DF"/>
    <w:rsid w:val="009B158B"/>
    <w:rsid w:val="009B1BF7"/>
    <w:rsid w:val="009B3A72"/>
    <w:rsid w:val="009B491D"/>
    <w:rsid w:val="009B75F5"/>
    <w:rsid w:val="009C1D22"/>
    <w:rsid w:val="009C1F89"/>
    <w:rsid w:val="009C2197"/>
    <w:rsid w:val="009C2DB4"/>
    <w:rsid w:val="009C4F0C"/>
    <w:rsid w:val="009D0B9A"/>
    <w:rsid w:val="009D0F44"/>
    <w:rsid w:val="009D31A3"/>
    <w:rsid w:val="009D37EA"/>
    <w:rsid w:val="009D5179"/>
    <w:rsid w:val="009D67AC"/>
    <w:rsid w:val="009D79CA"/>
    <w:rsid w:val="009E03A8"/>
    <w:rsid w:val="009E3915"/>
    <w:rsid w:val="009F0603"/>
    <w:rsid w:val="009F090B"/>
    <w:rsid w:val="009F23E7"/>
    <w:rsid w:val="009F3AF9"/>
    <w:rsid w:val="009F40B9"/>
    <w:rsid w:val="009F52B7"/>
    <w:rsid w:val="009F5AD0"/>
    <w:rsid w:val="009F6112"/>
    <w:rsid w:val="009F6F5E"/>
    <w:rsid w:val="00A044E7"/>
    <w:rsid w:val="00A04948"/>
    <w:rsid w:val="00A04DAE"/>
    <w:rsid w:val="00A058AD"/>
    <w:rsid w:val="00A10E8D"/>
    <w:rsid w:val="00A12A39"/>
    <w:rsid w:val="00A1493A"/>
    <w:rsid w:val="00A15FDF"/>
    <w:rsid w:val="00A20751"/>
    <w:rsid w:val="00A228E1"/>
    <w:rsid w:val="00A2340D"/>
    <w:rsid w:val="00A23660"/>
    <w:rsid w:val="00A2393C"/>
    <w:rsid w:val="00A245ED"/>
    <w:rsid w:val="00A2496E"/>
    <w:rsid w:val="00A24991"/>
    <w:rsid w:val="00A25E18"/>
    <w:rsid w:val="00A26312"/>
    <w:rsid w:val="00A26ACA"/>
    <w:rsid w:val="00A27897"/>
    <w:rsid w:val="00A30969"/>
    <w:rsid w:val="00A30E4F"/>
    <w:rsid w:val="00A32126"/>
    <w:rsid w:val="00A35251"/>
    <w:rsid w:val="00A35D58"/>
    <w:rsid w:val="00A405E5"/>
    <w:rsid w:val="00A41A8C"/>
    <w:rsid w:val="00A4334B"/>
    <w:rsid w:val="00A4459D"/>
    <w:rsid w:val="00A45342"/>
    <w:rsid w:val="00A45622"/>
    <w:rsid w:val="00A46A07"/>
    <w:rsid w:val="00A50FE6"/>
    <w:rsid w:val="00A538B0"/>
    <w:rsid w:val="00A547F7"/>
    <w:rsid w:val="00A54B77"/>
    <w:rsid w:val="00A55084"/>
    <w:rsid w:val="00A558DB"/>
    <w:rsid w:val="00A561E7"/>
    <w:rsid w:val="00A566C7"/>
    <w:rsid w:val="00A57F03"/>
    <w:rsid w:val="00A60385"/>
    <w:rsid w:val="00A626B1"/>
    <w:rsid w:val="00A67A12"/>
    <w:rsid w:val="00A70041"/>
    <w:rsid w:val="00A7091D"/>
    <w:rsid w:val="00A72176"/>
    <w:rsid w:val="00A758BF"/>
    <w:rsid w:val="00A75D6F"/>
    <w:rsid w:val="00A7606E"/>
    <w:rsid w:val="00A763D9"/>
    <w:rsid w:val="00A80F4C"/>
    <w:rsid w:val="00A81946"/>
    <w:rsid w:val="00A905C4"/>
    <w:rsid w:val="00A90615"/>
    <w:rsid w:val="00A9235C"/>
    <w:rsid w:val="00A92750"/>
    <w:rsid w:val="00A9375A"/>
    <w:rsid w:val="00A93A5A"/>
    <w:rsid w:val="00A95045"/>
    <w:rsid w:val="00A95E04"/>
    <w:rsid w:val="00AA084A"/>
    <w:rsid w:val="00AA0C44"/>
    <w:rsid w:val="00AA2D9B"/>
    <w:rsid w:val="00AA408A"/>
    <w:rsid w:val="00AA4CC8"/>
    <w:rsid w:val="00AA6E1B"/>
    <w:rsid w:val="00AB0498"/>
    <w:rsid w:val="00AB07E2"/>
    <w:rsid w:val="00AB0F8F"/>
    <w:rsid w:val="00AB1262"/>
    <w:rsid w:val="00AB2159"/>
    <w:rsid w:val="00AB2442"/>
    <w:rsid w:val="00AB2B07"/>
    <w:rsid w:val="00AB4855"/>
    <w:rsid w:val="00AB4A53"/>
    <w:rsid w:val="00AB60C7"/>
    <w:rsid w:val="00AB649D"/>
    <w:rsid w:val="00AC5A93"/>
    <w:rsid w:val="00AC71E4"/>
    <w:rsid w:val="00AC73A7"/>
    <w:rsid w:val="00AD1743"/>
    <w:rsid w:val="00AD2931"/>
    <w:rsid w:val="00AD2A3E"/>
    <w:rsid w:val="00AD2CBE"/>
    <w:rsid w:val="00AD3B9C"/>
    <w:rsid w:val="00AD4A97"/>
    <w:rsid w:val="00AD55FF"/>
    <w:rsid w:val="00AD5D12"/>
    <w:rsid w:val="00AD6280"/>
    <w:rsid w:val="00AD6894"/>
    <w:rsid w:val="00AE3B16"/>
    <w:rsid w:val="00AE3E5B"/>
    <w:rsid w:val="00AE6EA2"/>
    <w:rsid w:val="00AE6F48"/>
    <w:rsid w:val="00AE7E82"/>
    <w:rsid w:val="00AF0717"/>
    <w:rsid w:val="00AF1A39"/>
    <w:rsid w:val="00AF1B5E"/>
    <w:rsid w:val="00AF22EE"/>
    <w:rsid w:val="00AF3528"/>
    <w:rsid w:val="00AF38F7"/>
    <w:rsid w:val="00AF45C0"/>
    <w:rsid w:val="00AF4C29"/>
    <w:rsid w:val="00AF69D0"/>
    <w:rsid w:val="00AF7995"/>
    <w:rsid w:val="00B012E2"/>
    <w:rsid w:val="00B03344"/>
    <w:rsid w:val="00B03990"/>
    <w:rsid w:val="00B04E17"/>
    <w:rsid w:val="00B059BB"/>
    <w:rsid w:val="00B05A70"/>
    <w:rsid w:val="00B0600C"/>
    <w:rsid w:val="00B065CC"/>
    <w:rsid w:val="00B06844"/>
    <w:rsid w:val="00B07168"/>
    <w:rsid w:val="00B071CB"/>
    <w:rsid w:val="00B12254"/>
    <w:rsid w:val="00B12A6B"/>
    <w:rsid w:val="00B13D2D"/>
    <w:rsid w:val="00B17587"/>
    <w:rsid w:val="00B177A9"/>
    <w:rsid w:val="00B202A4"/>
    <w:rsid w:val="00B2088B"/>
    <w:rsid w:val="00B21287"/>
    <w:rsid w:val="00B214BC"/>
    <w:rsid w:val="00B250FA"/>
    <w:rsid w:val="00B25DB6"/>
    <w:rsid w:val="00B2645D"/>
    <w:rsid w:val="00B330E9"/>
    <w:rsid w:val="00B34C64"/>
    <w:rsid w:val="00B34F04"/>
    <w:rsid w:val="00B35E1E"/>
    <w:rsid w:val="00B35E2D"/>
    <w:rsid w:val="00B36ED9"/>
    <w:rsid w:val="00B42825"/>
    <w:rsid w:val="00B43DC1"/>
    <w:rsid w:val="00B45FAD"/>
    <w:rsid w:val="00B47030"/>
    <w:rsid w:val="00B47268"/>
    <w:rsid w:val="00B477C3"/>
    <w:rsid w:val="00B47F99"/>
    <w:rsid w:val="00B50B31"/>
    <w:rsid w:val="00B5175A"/>
    <w:rsid w:val="00B520ED"/>
    <w:rsid w:val="00B52C88"/>
    <w:rsid w:val="00B5335A"/>
    <w:rsid w:val="00B53E4A"/>
    <w:rsid w:val="00B53EA6"/>
    <w:rsid w:val="00B54EB8"/>
    <w:rsid w:val="00B553E4"/>
    <w:rsid w:val="00B555F7"/>
    <w:rsid w:val="00B55996"/>
    <w:rsid w:val="00B56157"/>
    <w:rsid w:val="00B575C6"/>
    <w:rsid w:val="00B57CF7"/>
    <w:rsid w:val="00B60753"/>
    <w:rsid w:val="00B60C6B"/>
    <w:rsid w:val="00B62F4E"/>
    <w:rsid w:val="00B65A94"/>
    <w:rsid w:val="00B66CB7"/>
    <w:rsid w:val="00B66E0C"/>
    <w:rsid w:val="00B72F1F"/>
    <w:rsid w:val="00B758E4"/>
    <w:rsid w:val="00B75F56"/>
    <w:rsid w:val="00B77D70"/>
    <w:rsid w:val="00B80EA5"/>
    <w:rsid w:val="00B8115D"/>
    <w:rsid w:val="00B8165C"/>
    <w:rsid w:val="00B82CA5"/>
    <w:rsid w:val="00B82E17"/>
    <w:rsid w:val="00B8409A"/>
    <w:rsid w:val="00B85061"/>
    <w:rsid w:val="00B86243"/>
    <w:rsid w:val="00B86CCB"/>
    <w:rsid w:val="00B90B80"/>
    <w:rsid w:val="00B91DAF"/>
    <w:rsid w:val="00B92380"/>
    <w:rsid w:val="00B92EBA"/>
    <w:rsid w:val="00B9301D"/>
    <w:rsid w:val="00B94C6D"/>
    <w:rsid w:val="00B95CFC"/>
    <w:rsid w:val="00BA0866"/>
    <w:rsid w:val="00BA16E0"/>
    <w:rsid w:val="00BA24F5"/>
    <w:rsid w:val="00BA42AA"/>
    <w:rsid w:val="00BA6D97"/>
    <w:rsid w:val="00BB0F6C"/>
    <w:rsid w:val="00BB3912"/>
    <w:rsid w:val="00BB4269"/>
    <w:rsid w:val="00BB711E"/>
    <w:rsid w:val="00BB7207"/>
    <w:rsid w:val="00BC1D27"/>
    <w:rsid w:val="00BC3386"/>
    <w:rsid w:val="00BC507E"/>
    <w:rsid w:val="00BC54C7"/>
    <w:rsid w:val="00BC6452"/>
    <w:rsid w:val="00BD079C"/>
    <w:rsid w:val="00BD3296"/>
    <w:rsid w:val="00BD40B9"/>
    <w:rsid w:val="00BD5347"/>
    <w:rsid w:val="00BD6EE2"/>
    <w:rsid w:val="00BE0839"/>
    <w:rsid w:val="00BE0FB1"/>
    <w:rsid w:val="00BE1E01"/>
    <w:rsid w:val="00BE209C"/>
    <w:rsid w:val="00BE31E1"/>
    <w:rsid w:val="00BE411E"/>
    <w:rsid w:val="00BE7F30"/>
    <w:rsid w:val="00BF374C"/>
    <w:rsid w:val="00BF48C3"/>
    <w:rsid w:val="00BF4BAF"/>
    <w:rsid w:val="00C007BD"/>
    <w:rsid w:val="00C00AC5"/>
    <w:rsid w:val="00C00C7E"/>
    <w:rsid w:val="00C02089"/>
    <w:rsid w:val="00C0383E"/>
    <w:rsid w:val="00C217C7"/>
    <w:rsid w:val="00C232C3"/>
    <w:rsid w:val="00C2547C"/>
    <w:rsid w:val="00C27B94"/>
    <w:rsid w:val="00C31F21"/>
    <w:rsid w:val="00C346EC"/>
    <w:rsid w:val="00C36FBD"/>
    <w:rsid w:val="00C40EDA"/>
    <w:rsid w:val="00C421A9"/>
    <w:rsid w:val="00C421F8"/>
    <w:rsid w:val="00C42F19"/>
    <w:rsid w:val="00C4676C"/>
    <w:rsid w:val="00C511F9"/>
    <w:rsid w:val="00C51D56"/>
    <w:rsid w:val="00C55A57"/>
    <w:rsid w:val="00C56A4F"/>
    <w:rsid w:val="00C57088"/>
    <w:rsid w:val="00C62C2D"/>
    <w:rsid w:val="00C630A0"/>
    <w:rsid w:val="00C636C7"/>
    <w:rsid w:val="00C639B8"/>
    <w:rsid w:val="00C65013"/>
    <w:rsid w:val="00C6632D"/>
    <w:rsid w:val="00C70160"/>
    <w:rsid w:val="00C7275D"/>
    <w:rsid w:val="00C74142"/>
    <w:rsid w:val="00C77791"/>
    <w:rsid w:val="00C81187"/>
    <w:rsid w:val="00C8217C"/>
    <w:rsid w:val="00C84281"/>
    <w:rsid w:val="00C843C2"/>
    <w:rsid w:val="00C84A0C"/>
    <w:rsid w:val="00C85432"/>
    <w:rsid w:val="00C87155"/>
    <w:rsid w:val="00C87B29"/>
    <w:rsid w:val="00C90626"/>
    <w:rsid w:val="00C90F4F"/>
    <w:rsid w:val="00C91471"/>
    <w:rsid w:val="00C92DEF"/>
    <w:rsid w:val="00C94E50"/>
    <w:rsid w:val="00C96FB5"/>
    <w:rsid w:val="00C97045"/>
    <w:rsid w:val="00C973CB"/>
    <w:rsid w:val="00CA10C8"/>
    <w:rsid w:val="00CA4CF1"/>
    <w:rsid w:val="00CA576C"/>
    <w:rsid w:val="00CA66D6"/>
    <w:rsid w:val="00CA6F0F"/>
    <w:rsid w:val="00CA75CB"/>
    <w:rsid w:val="00CA77F2"/>
    <w:rsid w:val="00CB323A"/>
    <w:rsid w:val="00CB376F"/>
    <w:rsid w:val="00CC1DE2"/>
    <w:rsid w:val="00CC483D"/>
    <w:rsid w:val="00CC4C4A"/>
    <w:rsid w:val="00CC5851"/>
    <w:rsid w:val="00CD1DD9"/>
    <w:rsid w:val="00CD2508"/>
    <w:rsid w:val="00CD2EE1"/>
    <w:rsid w:val="00CD3256"/>
    <w:rsid w:val="00CD49A5"/>
    <w:rsid w:val="00CD5CE9"/>
    <w:rsid w:val="00CD6404"/>
    <w:rsid w:val="00CE2B12"/>
    <w:rsid w:val="00CF29B0"/>
    <w:rsid w:val="00CF3267"/>
    <w:rsid w:val="00CF4F2F"/>
    <w:rsid w:val="00CF502D"/>
    <w:rsid w:val="00CF5AD5"/>
    <w:rsid w:val="00CF6FA4"/>
    <w:rsid w:val="00D00CC3"/>
    <w:rsid w:val="00D00FE6"/>
    <w:rsid w:val="00D01741"/>
    <w:rsid w:val="00D03B80"/>
    <w:rsid w:val="00D07853"/>
    <w:rsid w:val="00D109AA"/>
    <w:rsid w:val="00D116D1"/>
    <w:rsid w:val="00D120DA"/>
    <w:rsid w:val="00D1357B"/>
    <w:rsid w:val="00D14B16"/>
    <w:rsid w:val="00D15F6A"/>
    <w:rsid w:val="00D17F28"/>
    <w:rsid w:val="00D20364"/>
    <w:rsid w:val="00D2740A"/>
    <w:rsid w:val="00D3070C"/>
    <w:rsid w:val="00D3151B"/>
    <w:rsid w:val="00D31BF3"/>
    <w:rsid w:val="00D32A81"/>
    <w:rsid w:val="00D362D5"/>
    <w:rsid w:val="00D419D2"/>
    <w:rsid w:val="00D421C8"/>
    <w:rsid w:val="00D438C1"/>
    <w:rsid w:val="00D46E85"/>
    <w:rsid w:val="00D50420"/>
    <w:rsid w:val="00D50A64"/>
    <w:rsid w:val="00D51659"/>
    <w:rsid w:val="00D51B5B"/>
    <w:rsid w:val="00D51F65"/>
    <w:rsid w:val="00D53B8C"/>
    <w:rsid w:val="00D557D5"/>
    <w:rsid w:val="00D56AE6"/>
    <w:rsid w:val="00D57A86"/>
    <w:rsid w:val="00D57C5D"/>
    <w:rsid w:val="00D606A2"/>
    <w:rsid w:val="00D6217B"/>
    <w:rsid w:val="00D621FC"/>
    <w:rsid w:val="00D62E08"/>
    <w:rsid w:val="00D65D41"/>
    <w:rsid w:val="00D74162"/>
    <w:rsid w:val="00D74510"/>
    <w:rsid w:val="00D8055A"/>
    <w:rsid w:val="00D80755"/>
    <w:rsid w:val="00D8177F"/>
    <w:rsid w:val="00D826FE"/>
    <w:rsid w:val="00D834B1"/>
    <w:rsid w:val="00D90E3C"/>
    <w:rsid w:val="00D91AC2"/>
    <w:rsid w:val="00D92B65"/>
    <w:rsid w:val="00D94C0D"/>
    <w:rsid w:val="00D96004"/>
    <w:rsid w:val="00D96068"/>
    <w:rsid w:val="00D96D9C"/>
    <w:rsid w:val="00D97A8D"/>
    <w:rsid w:val="00DA198B"/>
    <w:rsid w:val="00DA20FA"/>
    <w:rsid w:val="00DA2D3C"/>
    <w:rsid w:val="00DA5653"/>
    <w:rsid w:val="00DA7998"/>
    <w:rsid w:val="00DB01EE"/>
    <w:rsid w:val="00DB1A82"/>
    <w:rsid w:val="00DB2B57"/>
    <w:rsid w:val="00DB2FF6"/>
    <w:rsid w:val="00DB3CC3"/>
    <w:rsid w:val="00DB4F75"/>
    <w:rsid w:val="00DB63E2"/>
    <w:rsid w:val="00DC07C6"/>
    <w:rsid w:val="00DC1A39"/>
    <w:rsid w:val="00DC3DDE"/>
    <w:rsid w:val="00DC493F"/>
    <w:rsid w:val="00DC575A"/>
    <w:rsid w:val="00DC5D15"/>
    <w:rsid w:val="00DD0F8F"/>
    <w:rsid w:val="00DD1085"/>
    <w:rsid w:val="00DD1FCD"/>
    <w:rsid w:val="00DD3176"/>
    <w:rsid w:val="00DD3C79"/>
    <w:rsid w:val="00DD4300"/>
    <w:rsid w:val="00DD5147"/>
    <w:rsid w:val="00DD53EB"/>
    <w:rsid w:val="00DD62ED"/>
    <w:rsid w:val="00DD657A"/>
    <w:rsid w:val="00DD6FC4"/>
    <w:rsid w:val="00DE2F0E"/>
    <w:rsid w:val="00DE3134"/>
    <w:rsid w:val="00DE3FB0"/>
    <w:rsid w:val="00DE53FA"/>
    <w:rsid w:val="00DE5507"/>
    <w:rsid w:val="00DF113E"/>
    <w:rsid w:val="00DF2FA9"/>
    <w:rsid w:val="00DF32C7"/>
    <w:rsid w:val="00DF5BDB"/>
    <w:rsid w:val="00DF6806"/>
    <w:rsid w:val="00DF7862"/>
    <w:rsid w:val="00E005EA"/>
    <w:rsid w:val="00E012B7"/>
    <w:rsid w:val="00E03F69"/>
    <w:rsid w:val="00E04556"/>
    <w:rsid w:val="00E063FD"/>
    <w:rsid w:val="00E1015A"/>
    <w:rsid w:val="00E109D5"/>
    <w:rsid w:val="00E110EF"/>
    <w:rsid w:val="00E1644E"/>
    <w:rsid w:val="00E20FF5"/>
    <w:rsid w:val="00E23FE4"/>
    <w:rsid w:val="00E25520"/>
    <w:rsid w:val="00E26ADD"/>
    <w:rsid w:val="00E303CE"/>
    <w:rsid w:val="00E304A0"/>
    <w:rsid w:val="00E30808"/>
    <w:rsid w:val="00E30ECB"/>
    <w:rsid w:val="00E32AA6"/>
    <w:rsid w:val="00E33260"/>
    <w:rsid w:val="00E33C1C"/>
    <w:rsid w:val="00E35A54"/>
    <w:rsid w:val="00E35B9B"/>
    <w:rsid w:val="00E35DC2"/>
    <w:rsid w:val="00E4347C"/>
    <w:rsid w:val="00E441BE"/>
    <w:rsid w:val="00E46EAB"/>
    <w:rsid w:val="00E50E6E"/>
    <w:rsid w:val="00E5269D"/>
    <w:rsid w:val="00E5379D"/>
    <w:rsid w:val="00E537B5"/>
    <w:rsid w:val="00E5399F"/>
    <w:rsid w:val="00E60049"/>
    <w:rsid w:val="00E6115F"/>
    <w:rsid w:val="00E620D2"/>
    <w:rsid w:val="00E622F6"/>
    <w:rsid w:val="00E62ED3"/>
    <w:rsid w:val="00E632A7"/>
    <w:rsid w:val="00E654F5"/>
    <w:rsid w:val="00E676C8"/>
    <w:rsid w:val="00E678FA"/>
    <w:rsid w:val="00E67B78"/>
    <w:rsid w:val="00E70117"/>
    <w:rsid w:val="00E721E1"/>
    <w:rsid w:val="00E727C6"/>
    <w:rsid w:val="00E74BDB"/>
    <w:rsid w:val="00E75605"/>
    <w:rsid w:val="00E75BBE"/>
    <w:rsid w:val="00E77CD7"/>
    <w:rsid w:val="00E84428"/>
    <w:rsid w:val="00E84E0F"/>
    <w:rsid w:val="00E90E73"/>
    <w:rsid w:val="00E925EC"/>
    <w:rsid w:val="00E95F12"/>
    <w:rsid w:val="00E963E1"/>
    <w:rsid w:val="00E97FF4"/>
    <w:rsid w:val="00EA0E51"/>
    <w:rsid w:val="00EA0EE8"/>
    <w:rsid w:val="00EA2BD1"/>
    <w:rsid w:val="00EA4C51"/>
    <w:rsid w:val="00EA4EDA"/>
    <w:rsid w:val="00EA508B"/>
    <w:rsid w:val="00EA5550"/>
    <w:rsid w:val="00EA5948"/>
    <w:rsid w:val="00EA640D"/>
    <w:rsid w:val="00EA6FED"/>
    <w:rsid w:val="00EB0D7C"/>
    <w:rsid w:val="00EB56D9"/>
    <w:rsid w:val="00EB5D95"/>
    <w:rsid w:val="00EB70FC"/>
    <w:rsid w:val="00EB790B"/>
    <w:rsid w:val="00EB7BDA"/>
    <w:rsid w:val="00EC3871"/>
    <w:rsid w:val="00EC418F"/>
    <w:rsid w:val="00EC4BC6"/>
    <w:rsid w:val="00EC4DE3"/>
    <w:rsid w:val="00ED0B50"/>
    <w:rsid w:val="00ED190E"/>
    <w:rsid w:val="00ED3CEA"/>
    <w:rsid w:val="00ED70A3"/>
    <w:rsid w:val="00EE161D"/>
    <w:rsid w:val="00EE3272"/>
    <w:rsid w:val="00EE37BF"/>
    <w:rsid w:val="00EF1753"/>
    <w:rsid w:val="00EF1BAB"/>
    <w:rsid w:val="00EF37EB"/>
    <w:rsid w:val="00EF772D"/>
    <w:rsid w:val="00EF7AE7"/>
    <w:rsid w:val="00F00269"/>
    <w:rsid w:val="00F006A5"/>
    <w:rsid w:val="00F02B28"/>
    <w:rsid w:val="00F02D53"/>
    <w:rsid w:val="00F03315"/>
    <w:rsid w:val="00F03546"/>
    <w:rsid w:val="00F039A7"/>
    <w:rsid w:val="00F03DA0"/>
    <w:rsid w:val="00F045EB"/>
    <w:rsid w:val="00F06B13"/>
    <w:rsid w:val="00F07AD1"/>
    <w:rsid w:val="00F11F72"/>
    <w:rsid w:val="00F12928"/>
    <w:rsid w:val="00F13538"/>
    <w:rsid w:val="00F17218"/>
    <w:rsid w:val="00F1732E"/>
    <w:rsid w:val="00F17918"/>
    <w:rsid w:val="00F23889"/>
    <w:rsid w:val="00F2444F"/>
    <w:rsid w:val="00F24C8F"/>
    <w:rsid w:val="00F30D00"/>
    <w:rsid w:val="00F31506"/>
    <w:rsid w:val="00F32081"/>
    <w:rsid w:val="00F3329A"/>
    <w:rsid w:val="00F3366C"/>
    <w:rsid w:val="00F33BEC"/>
    <w:rsid w:val="00F33EE2"/>
    <w:rsid w:val="00F344C6"/>
    <w:rsid w:val="00F35C4B"/>
    <w:rsid w:val="00F378C5"/>
    <w:rsid w:val="00F37E48"/>
    <w:rsid w:val="00F41ABD"/>
    <w:rsid w:val="00F45E93"/>
    <w:rsid w:val="00F51EB1"/>
    <w:rsid w:val="00F53A33"/>
    <w:rsid w:val="00F543AF"/>
    <w:rsid w:val="00F56906"/>
    <w:rsid w:val="00F56C50"/>
    <w:rsid w:val="00F60A14"/>
    <w:rsid w:val="00F619DF"/>
    <w:rsid w:val="00F630C9"/>
    <w:rsid w:val="00F649F3"/>
    <w:rsid w:val="00F703E3"/>
    <w:rsid w:val="00F7055A"/>
    <w:rsid w:val="00F70672"/>
    <w:rsid w:val="00F708C3"/>
    <w:rsid w:val="00F70CB2"/>
    <w:rsid w:val="00F72011"/>
    <w:rsid w:val="00F72D9F"/>
    <w:rsid w:val="00F7572D"/>
    <w:rsid w:val="00F7695F"/>
    <w:rsid w:val="00F76D51"/>
    <w:rsid w:val="00F80FBC"/>
    <w:rsid w:val="00F83007"/>
    <w:rsid w:val="00F9202D"/>
    <w:rsid w:val="00F949C9"/>
    <w:rsid w:val="00F97F91"/>
    <w:rsid w:val="00FA069B"/>
    <w:rsid w:val="00FA4E37"/>
    <w:rsid w:val="00FA6FF6"/>
    <w:rsid w:val="00FA784C"/>
    <w:rsid w:val="00FA7BEC"/>
    <w:rsid w:val="00FB0349"/>
    <w:rsid w:val="00FB14C7"/>
    <w:rsid w:val="00FB1F3D"/>
    <w:rsid w:val="00FB361A"/>
    <w:rsid w:val="00FB7B7B"/>
    <w:rsid w:val="00FC0299"/>
    <w:rsid w:val="00FC0A8F"/>
    <w:rsid w:val="00FC2319"/>
    <w:rsid w:val="00FC2EB9"/>
    <w:rsid w:val="00FC4295"/>
    <w:rsid w:val="00FC7A25"/>
    <w:rsid w:val="00FD0EE2"/>
    <w:rsid w:val="00FD2D21"/>
    <w:rsid w:val="00FD4BD9"/>
    <w:rsid w:val="00FD4D2A"/>
    <w:rsid w:val="00FD65A3"/>
    <w:rsid w:val="00FD6817"/>
    <w:rsid w:val="00FD6C75"/>
    <w:rsid w:val="00FE494A"/>
    <w:rsid w:val="00FF0F9F"/>
    <w:rsid w:val="00FF2D39"/>
    <w:rsid w:val="00FF359F"/>
    <w:rsid w:val="00FF3D2C"/>
    <w:rsid w:val="00FF3D6C"/>
    <w:rsid w:val="00FF5128"/>
    <w:rsid w:val="00FF5C25"/>
    <w:rsid w:val="00FF6186"/>
    <w:rsid w:val="01AF2C21"/>
    <w:rsid w:val="040F7A1D"/>
    <w:rsid w:val="04772D92"/>
    <w:rsid w:val="048A48C3"/>
    <w:rsid w:val="057C5797"/>
    <w:rsid w:val="05BF33B5"/>
    <w:rsid w:val="09C36652"/>
    <w:rsid w:val="0A5C7401"/>
    <w:rsid w:val="0B2B537E"/>
    <w:rsid w:val="0BCB586F"/>
    <w:rsid w:val="0C6241B2"/>
    <w:rsid w:val="0CCF5746"/>
    <w:rsid w:val="0D2B4E23"/>
    <w:rsid w:val="0E876D2F"/>
    <w:rsid w:val="0EC82FD7"/>
    <w:rsid w:val="0EEA79E8"/>
    <w:rsid w:val="0F9364D3"/>
    <w:rsid w:val="10181623"/>
    <w:rsid w:val="102E04E2"/>
    <w:rsid w:val="10624735"/>
    <w:rsid w:val="12A820AD"/>
    <w:rsid w:val="12C354F3"/>
    <w:rsid w:val="179B554D"/>
    <w:rsid w:val="17D86D23"/>
    <w:rsid w:val="18AF15FD"/>
    <w:rsid w:val="19B33E37"/>
    <w:rsid w:val="1A1B731C"/>
    <w:rsid w:val="1A420699"/>
    <w:rsid w:val="1B1C3CAC"/>
    <w:rsid w:val="1B59783C"/>
    <w:rsid w:val="1BBF797C"/>
    <w:rsid w:val="1BD028B4"/>
    <w:rsid w:val="1DEE2CCA"/>
    <w:rsid w:val="1EE824C6"/>
    <w:rsid w:val="1EF736F4"/>
    <w:rsid w:val="1F215D6D"/>
    <w:rsid w:val="2037683E"/>
    <w:rsid w:val="20444E33"/>
    <w:rsid w:val="20616C7E"/>
    <w:rsid w:val="223E7710"/>
    <w:rsid w:val="227C2999"/>
    <w:rsid w:val="22914045"/>
    <w:rsid w:val="23805C93"/>
    <w:rsid w:val="23B4605B"/>
    <w:rsid w:val="23E1412D"/>
    <w:rsid w:val="25590EC9"/>
    <w:rsid w:val="26A26CEB"/>
    <w:rsid w:val="27897F29"/>
    <w:rsid w:val="299D4A4C"/>
    <w:rsid w:val="2A1902C2"/>
    <w:rsid w:val="2BB627C6"/>
    <w:rsid w:val="2C995D0F"/>
    <w:rsid w:val="2D3E7816"/>
    <w:rsid w:val="2F126CE0"/>
    <w:rsid w:val="302E3043"/>
    <w:rsid w:val="309C18C1"/>
    <w:rsid w:val="30D974B7"/>
    <w:rsid w:val="32E7538B"/>
    <w:rsid w:val="333663C1"/>
    <w:rsid w:val="336F7BD6"/>
    <w:rsid w:val="343C1399"/>
    <w:rsid w:val="34634E47"/>
    <w:rsid w:val="346848DB"/>
    <w:rsid w:val="34BB730F"/>
    <w:rsid w:val="354F3A99"/>
    <w:rsid w:val="357B16F3"/>
    <w:rsid w:val="36050FAB"/>
    <w:rsid w:val="36E16622"/>
    <w:rsid w:val="390B1129"/>
    <w:rsid w:val="3A3173ED"/>
    <w:rsid w:val="3B076549"/>
    <w:rsid w:val="3BF853B2"/>
    <w:rsid w:val="3C5B75D3"/>
    <w:rsid w:val="3C7823C8"/>
    <w:rsid w:val="3D8B1FBC"/>
    <w:rsid w:val="3DBC2399"/>
    <w:rsid w:val="3DCC4487"/>
    <w:rsid w:val="3E474521"/>
    <w:rsid w:val="3EA21662"/>
    <w:rsid w:val="3EC82979"/>
    <w:rsid w:val="3ED42DB1"/>
    <w:rsid w:val="41B46B47"/>
    <w:rsid w:val="420378A1"/>
    <w:rsid w:val="424B79E0"/>
    <w:rsid w:val="434963F7"/>
    <w:rsid w:val="439F612A"/>
    <w:rsid w:val="441344E9"/>
    <w:rsid w:val="44842956"/>
    <w:rsid w:val="44B922E9"/>
    <w:rsid w:val="465E02D2"/>
    <w:rsid w:val="482412C7"/>
    <w:rsid w:val="499D4ACB"/>
    <w:rsid w:val="4CE258AB"/>
    <w:rsid w:val="4DB47C6F"/>
    <w:rsid w:val="4E822997"/>
    <w:rsid w:val="4E961233"/>
    <w:rsid w:val="4ED20DFA"/>
    <w:rsid w:val="4F0F5DA2"/>
    <w:rsid w:val="4F397E6D"/>
    <w:rsid w:val="504C2BE7"/>
    <w:rsid w:val="511C5F3B"/>
    <w:rsid w:val="51B50E5A"/>
    <w:rsid w:val="527708D3"/>
    <w:rsid w:val="52A50A16"/>
    <w:rsid w:val="554830C1"/>
    <w:rsid w:val="56B4262E"/>
    <w:rsid w:val="5807041D"/>
    <w:rsid w:val="583F79D3"/>
    <w:rsid w:val="58691989"/>
    <w:rsid w:val="58F960F8"/>
    <w:rsid w:val="5B247C8D"/>
    <w:rsid w:val="5B872EC3"/>
    <w:rsid w:val="5C1E1084"/>
    <w:rsid w:val="5C40687A"/>
    <w:rsid w:val="5D2C3398"/>
    <w:rsid w:val="5DD82E17"/>
    <w:rsid w:val="5EE01EF7"/>
    <w:rsid w:val="5FC221A6"/>
    <w:rsid w:val="60F035C2"/>
    <w:rsid w:val="63E45615"/>
    <w:rsid w:val="682E388F"/>
    <w:rsid w:val="6837729A"/>
    <w:rsid w:val="689B221B"/>
    <w:rsid w:val="695F59CA"/>
    <w:rsid w:val="69AD4D95"/>
    <w:rsid w:val="6A315ABB"/>
    <w:rsid w:val="6A350D65"/>
    <w:rsid w:val="6A492F1D"/>
    <w:rsid w:val="6A526AD6"/>
    <w:rsid w:val="6A660AE8"/>
    <w:rsid w:val="6A87598F"/>
    <w:rsid w:val="703849D5"/>
    <w:rsid w:val="707A0C11"/>
    <w:rsid w:val="711712EF"/>
    <w:rsid w:val="71D264C2"/>
    <w:rsid w:val="72093A09"/>
    <w:rsid w:val="74B57A97"/>
    <w:rsid w:val="762D666B"/>
    <w:rsid w:val="77C81C4C"/>
    <w:rsid w:val="793439F5"/>
    <w:rsid w:val="795930B8"/>
    <w:rsid w:val="796E3D99"/>
    <w:rsid w:val="7A853110"/>
    <w:rsid w:val="7B1645C9"/>
    <w:rsid w:val="7B8D7C88"/>
    <w:rsid w:val="7C252C88"/>
    <w:rsid w:val="7C41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4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qFormat="1"/>
    <w:lsdException w:name="table of figures" w:qFormat="1"/>
    <w:lsdException w:name="footnote reference" w:qFormat="1"/>
    <w:lsdException w:name="annotation reference" w:qFormat="1"/>
    <w:lsdException w:name="page number" w:qFormat="1"/>
    <w:lsdException w:name="List Bullet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Date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qFormat="1"/>
    <w:lsdException w:name="FollowedHyperlink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1"/>
    <w:qFormat/>
    <w:pPr>
      <w:keepNext/>
      <w:keepLines/>
      <w:spacing w:before="280" w:after="290" w:line="374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pPr>
      <w:keepNext/>
      <w:keepLines/>
      <w:widowControl/>
      <w:tabs>
        <w:tab w:val="left" w:pos="1440"/>
      </w:tabs>
      <w:spacing w:before="240" w:after="64" w:line="319" w:lineRule="auto"/>
      <w:ind w:left="1152" w:hanging="1152"/>
      <w:jc w:val="left"/>
      <w:outlineLvl w:val="5"/>
    </w:pPr>
    <w:rPr>
      <w:rFonts w:ascii="Arial" w:eastAsia="黑体" w:hAnsi="Arial"/>
      <w:b/>
      <w:bCs/>
      <w:kern w:val="0"/>
      <w:sz w:val="24"/>
    </w:rPr>
  </w:style>
  <w:style w:type="paragraph" w:styleId="7">
    <w:name w:val="heading 7"/>
    <w:basedOn w:val="a"/>
    <w:next w:val="a"/>
    <w:link w:val="7Char"/>
    <w:qFormat/>
    <w:pPr>
      <w:keepNext/>
      <w:keepLines/>
      <w:widowControl/>
      <w:tabs>
        <w:tab w:val="left" w:pos="2520"/>
      </w:tabs>
      <w:spacing w:before="240" w:after="64" w:line="319" w:lineRule="auto"/>
      <w:ind w:left="1296" w:hanging="1296"/>
      <w:jc w:val="left"/>
      <w:outlineLvl w:val="6"/>
    </w:pPr>
    <w:rPr>
      <w:b/>
      <w:bCs/>
      <w:kern w:val="0"/>
      <w:sz w:val="24"/>
    </w:rPr>
  </w:style>
  <w:style w:type="paragraph" w:styleId="8">
    <w:name w:val="heading 8"/>
    <w:basedOn w:val="a"/>
    <w:next w:val="a"/>
    <w:link w:val="8Char"/>
    <w:qFormat/>
    <w:pPr>
      <w:keepNext/>
      <w:keepLines/>
      <w:widowControl/>
      <w:tabs>
        <w:tab w:val="left" w:pos="1440"/>
      </w:tabs>
      <w:spacing w:before="240" w:after="64" w:line="319" w:lineRule="auto"/>
      <w:ind w:left="1440" w:hanging="1440"/>
      <w:jc w:val="left"/>
      <w:outlineLvl w:val="7"/>
    </w:pPr>
    <w:rPr>
      <w:rFonts w:ascii="Arial" w:eastAsia="黑体" w:hAnsi="Arial"/>
      <w:kern w:val="0"/>
      <w:sz w:val="24"/>
    </w:rPr>
  </w:style>
  <w:style w:type="paragraph" w:styleId="9">
    <w:name w:val="heading 9"/>
    <w:basedOn w:val="a"/>
    <w:next w:val="a"/>
    <w:link w:val="9Char"/>
    <w:qFormat/>
    <w:pPr>
      <w:keepNext/>
      <w:keepLines/>
      <w:widowControl/>
      <w:tabs>
        <w:tab w:val="left" w:pos="1584"/>
      </w:tabs>
      <w:spacing w:before="240" w:after="64" w:line="319" w:lineRule="auto"/>
      <w:ind w:left="1584" w:hanging="1584"/>
      <w:jc w:val="left"/>
      <w:outlineLvl w:val="8"/>
    </w:pPr>
    <w:rPr>
      <w:rFonts w:ascii="Arial" w:eastAsia="黑体" w:hAnsi="Arial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pPr>
      <w:ind w:left="1260"/>
      <w:jc w:val="left"/>
    </w:pPr>
    <w:rPr>
      <w:sz w:val="18"/>
      <w:szCs w:val="18"/>
    </w:rPr>
  </w:style>
  <w:style w:type="paragraph" w:styleId="a3">
    <w:name w:val="Normal Indent"/>
    <w:basedOn w:val="a"/>
    <w:link w:val="Char"/>
    <w:qFormat/>
    <w:pPr>
      <w:ind w:firstLineChars="200" w:firstLine="420"/>
    </w:pPr>
  </w:style>
  <w:style w:type="paragraph" w:styleId="a4">
    <w:name w:val="caption"/>
    <w:basedOn w:val="a"/>
    <w:next w:val="a"/>
    <w:qFormat/>
    <w:rPr>
      <w:rFonts w:ascii="Cambria" w:eastAsia="黑体" w:hAnsi="Cambria"/>
      <w:sz w:val="20"/>
      <w:szCs w:val="20"/>
    </w:rPr>
  </w:style>
  <w:style w:type="paragraph" w:styleId="a5">
    <w:name w:val="List Bullet"/>
    <w:basedOn w:val="a"/>
    <w:qFormat/>
    <w:pPr>
      <w:tabs>
        <w:tab w:val="left" w:pos="845"/>
      </w:tabs>
      <w:spacing w:before="120" w:after="120" w:line="360" w:lineRule="auto"/>
      <w:ind w:left="845" w:hanging="425"/>
    </w:pPr>
    <w:rPr>
      <w:szCs w:val="20"/>
    </w:rPr>
  </w:style>
  <w:style w:type="paragraph" w:styleId="a6">
    <w:name w:val="Document Map"/>
    <w:basedOn w:val="a"/>
    <w:link w:val="Char0"/>
    <w:qFormat/>
    <w:pPr>
      <w:shd w:val="clear" w:color="auto" w:fill="000080"/>
    </w:pPr>
  </w:style>
  <w:style w:type="paragraph" w:styleId="a7">
    <w:name w:val="annotation text"/>
    <w:basedOn w:val="a"/>
    <w:link w:val="Char1"/>
    <w:qFormat/>
    <w:pPr>
      <w:jc w:val="left"/>
    </w:pPr>
  </w:style>
  <w:style w:type="paragraph" w:styleId="30">
    <w:name w:val="Body Text 3"/>
    <w:basedOn w:val="a"/>
    <w:qFormat/>
    <w:rPr>
      <w:rFonts w:ascii="宋体"/>
      <w:sz w:val="24"/>
      <w:szCs w:val="20"/>
    </w:rPr>
  </w:style>
  <w:style w:type="paragraph" w:styleId="a8">
    <w:name w:val="Body Text"/>
    <w:basedOn w:val="a"/>
    <w:link w:val="Char2"/>
    <w:qFormat/>
    <w:pPr>
      <w:spacing w:after="120"/>
    </w:pPr>
  </w:style>
  <w:style w:type="paragraph" w:styleId="a9">
    <w:name w:val="Body Text Indent"/>
    <w:basedOn w:val="a"/>
    <w:qFormat/>
    <w:pPr>
      <w:spacing w:after="120"/>
      <w:ind w:leftChars="200" w:left="420"/>
    </w:pPr>
  </w:style>
  <w:style w:type="paragraph" w:styleId="aa">
    <w:name w:val="Block Text"/>
    <w:basedOn w:val="a"/>
    <w:qFormat/>
    <w:pPr>
      <w:adjustRightInd w:val="0"/>
      <w:ind w:left="420" w:right="33"/>
      <w:jc w:val="left"/>
    </w:pPr>
    <w:rPr>
      <w:kern w:val="0"/>
      <w:sz w:val="24"/>
      <w:szCs w:val="20"/>
    </w:rPr>
  </w:style>
  <w:style w:type="paragraph" w:styleId="40">
    <w:name w:val="index 4"/>
    <w:basedOn w:val="a"/>
    <w:next w:val="a"/>
    <w:qFormat/>
    <w:pPr>
      <w:ind w:leftChars="600" w:left="600"/>
    </w:pPr>
  </w:style>
  <w:style w:type="paragraph" w:styleId="50">
    <w:name w:val="toc 5"/>
    <w:basedOn w:val="a"/>
    <w:next w:val="a"/>
    <w:qFormat/>
    <w:pPr>
      <w:ind w:left="840"/>
      <w:jc w:val="left"/>
    </w:pPr>
    <w:rPr>
      <w:sz w:val="18"/>
      <w:szCs w:val="18"/>
    </w:rPr>
  </w:style>
  <w:style w:type="paragraph" w:styleId="31">
    <w:name w:val="toc 3"/>
    <w:basedOn w:val="a"/>
    <w:next w:val="a"/>
    <w:qFormat/>
    <w:pPr>
      <w:ind w:left="420"/>
      <w:jc w:val="left"/>
    </w:pPr>
    <w:rPr>
      <w:i/>
      <w:iCs/>
      <w:sz w:val="20"/>
      <w:szCs w:val="20"/>
    </w:rPr>
  </w:style>
  <w:style w:type="paragraph" w:styleId="ab">
    <w:name w:val="Plain Text"/>
    <w:basedOn w:val="a"/>
    <w:link w:val="Char3"/>
    <w:qFormat/>
    <w:rPr>
      <w:rFonts w:ascii="Courier New" w:hAnsi="Courier New"/>
      <w:szCs w:val="20"/>
    </w:rPr>
  </w:style>
  <w:style w:type="paragraph" w:styleId="80">
    <w:name w:val="toc 8"/>
    <w:basedOn w:val="a"/>
    <w:next w:val="a"/>
    <w:qFormat/>
    <w:pPr>
      <w:ind w:left="1470"/>
      <w:jc w:val="left"/>
    </w:pPr>
    <w:rPr>
      <w:sz w:val="18"/>
      <w:szCs w:val="18"/>
    </w:rPr>
  </w:style>
  <w:style w:type="paragraph" w:styleId="ac">
    <w:name w:val="Date"/>
    <w:basedOn w:val="a"/>
    <w:next w:val="a"/>
    <w:qFormat/>
    <w:rPr>
      <w:sz w:val="24"/>
      <w:szCs w:val="20"/>
    </w:rPr>
  </w:style>
  <w:style w:type="paragraph" w:styleId="20">
    <w:name w:val="Body Text Indent 2"/>
    <w:basedOn w:val="a"/>
    <w:qFormat/>
    <w:pPr>
      <w:spacing w:after="120" w:line="480" w:lineRule="auto"/>
      <w:ind w:leftChars="200" w:left="420"/>
    </w:pPr>
  </w:style>
  <w:style w:type="paragraph" w:styleId="ad">
    <w:name w:val="Balloon Text"/>
    <w:basedOn w:val="a"/>
    <w:qFormat/>
    <w:rPr>
      <w:sz w:val="18"/>
      <w:szCs w:val="18"/>
    </w:rPr>
  </w:style>
  <w:style w:type="paragraph" w:styleId="ae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">
    <w:name w:val="header"/>
    <w:basedOn w:val="a"/>
    <w:link w:val="Char4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qFormat/>
    <w:pPr>
      <w:spacing w:before="120" w:after="120"/>
      <w:jc w:val="left"/>
    </w:pPr>
    <w:rPr>
      <w:b/>
      <w:bCs/>
      <w:caps/>
      <w:sz w:val="20"/>
      <w:szCs w:val="20"/>
    </w:rPr>
  </w:style>
  <w:style w:type="paragraph" w:styleId="41">
    <w:name w:val="toc 4"/>
    <w:basedOn w:val="a"/>
    <w:next w:val="a"/>
    <w:qFormat/>
    <w:pPr>
      <w:ind w:left="630"/>
      <w:jc w:val="left"/>
    </w:pPr>
    <w:rPr>
      <w:sz w:val="18"/>
      <w:szCs w:val="18"/>
    </w:rPr>
  </w:style>
  <w:style w:type="paragraph" w:styleId="af0">
    <w:name w:val="Subtitle"/>
    <w:basedOn w:val="a"/>
    <w:next w:val="a"/>
    <w:link w:val="Char5"/>
    <w:qFormat/>
    <w:pPr>
      <w:spacing w:before="240" w:after="60" w:line="312" w:lineRule="auto"/>
      <w:jc w:val="center"/>
      <w:outlineLvl w:val="1"/>
    </w:pPr>
    <w:rPr>
      <w:rFonts w:ascii="Arial" w:eastAsia="黑体" w:hAnsi="Arial"/>
      <w:b/>
      <w:bCs/>
      <w:sz w:val="32"/>
      <w:szCs w:val="32"/>
    </w:rPr>
  </w:style>
  <w:style w:type="paragraph" w:styleId="af1">
    <w:name w:val="footnote text"/>
    <w:basedOn w:val="a"/>
    <w:qFormat/>
    <w:rPr>
      <w:sz w:val="20"/>
      <w:szCs w:val="20"/>
    </w:rPr>
  </w:style>
  <w:style w:type="paragraph" w:styleId="60">
    <w:name w:val="toc 6"/>
    <w:basedOn w:val="a"/>
    <w:next w:val="a"/>
    <w:qFormat/>
    <w:pPr>
      <w:ind w:left="1050"/>
      <w:jc w:val="left"/>
    </w:pPr>
    <w:rPr>
      <w:sz w:val="18"/>
      <w:szCs w:val="18"/>
    </w:rPr>
  </w:style>
  <w:style w:type="paragraph" w:styleId="32">
    <w:name w:val="Body Text Indent 3"/>
    <w:basedOn w:val="a"/>
    <w:qFormat/>
    <w:pPr>
      <w:spacing w:after="120"/>
      <w:ind w:leftChars="200" w:left="420"/>
    </w:pPr>
    <w:rPr>
      <w:sz w:val="16"/>
      <w:szCs w:val="16"/>
    </w:rPr>
  </w:style>
  <w:style w:type="paragraph" w:styleId="af2">
    <w:name w:val="table of figures"/>
    <w:basedOn w:val="a"/>
    <w:next w:val="a"/>
    <w:qFormat/>
    <w:pPr>
      <w:ind w:leftChars="200" w:left="200" w:hangingChars="200" w:hanging="200"/>
    </w:pPr>
  </w:style>
  <w:style w:type="paragraph" w:styleId="21">
    <w:name w:val="toc 2"/>
    <w:basedOn w:val="a"/>
    <w:next w:val="a"/>
    <w:qFormat/>
    <w:pPr>
      <w:ind w:left="210"/>
      <w:jc w:val="left"/>
    </w:pPr>
    <w:rPr>
      <w:smallCaps/>
      <w:sz w:val="20"/>
      <w:szCs w:val="20"/>
    </w:rPr>
  </w:style>
  <w:style w:type="paragraph" w:styleId="90">
    <w:name w:val="toc 9"/>
    <w:basedOn w:val="a"/>
    <w:next w:val="a"/>
    <w:qFormat/>
    <w:pPr>
      <w:ind w:left="1680"/>
      <w:jc w:val="left"/>
    </w:pPr>
    <w:rPr>
      <w:sz w:val="18"/>
      <w:szCs w:val="18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f3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1">
    <w:name w:val="index 1"/>
    <w:basedOn w:val="a"/>
    <w:next w:val="a"/>
    <w:semiHidden/>
    <w:qFormat/>
    <w:pPr>
      <w:spacing w:line="480" w:lineRule="auto"/>
      <w:jc w:val="center"/>
    </w:pPr>
    <w:rPr>
      <w:sz w:val="32"/>
    </w:rPr>
  </w:style>
  <w:style w:type="paragraph" w:styleId="af4">
    <w:name w:val="Title"/>
    <w:basedOn w:val="a"/>
    <w:qFormat/>
    <w:pPr>
      <w:adjustRightInd w:val="0"/>
      <w:spacing w:before="240" w:after="60" w:line="420" w:lineRule="atLeast"/>
      <w:jc w:val="center"/>
      <w:textAlignment w:val="baseline"/>
      <w:outlineLvl w:val="0"/>
    </w:pPr>
    <w:rPr>
      <w:rFonts w:ascii="Arial" w:hAnsi="Arial"/>
      <w:b/>
      <w:kern w:val="0"/>
      <w:sz w:val="32"/>
      <w:szCs w:val="20"/>
    </w:rPr>
  </w:style>
  <w:style w:type="paragraph" w:styleId="af5">
    <w:name w:val="annotation subject"/>
    <w:basedOn w:val="a7"/>
    <w:next w:val="a7"/>
    <w:qFormat/>
    <w:rPr>
      <w:b/>
      <w:bCs/>
    </w:rPr>
  </w:style>
  <w:style w:type="table" w:styleId="af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Strong"/>
    <w:uiPriority w:val="22"/>
    <w:qFormat/>
    <w:rPr>
      <w:b/>
      <w:bCs/>
    </w:rPr>
  </w:style>
  <w:style w:type="character" w:styleId="af8">
    <w:name w:val="page number"/>
    <w:basedOn w:val="a0"/>
    <w:qFormat/>
  </w:style>
  <w:style w:type="character" w:styleId="af9">
    <w:name w:val="FollowedHyperlink"/>
    <w:qFormat/>
    <w:rPr>
      <w:color w:val="000000"/>
      <w:u w:val="none"/>
    </w:rPr>
  </w:style>
  <w:style w:type="character" w:styleId="afa">
    <w:name w:val="Emphasis"/>
    <w:qFormat/>
    <w:rPr>
      <w:i/>
      <w:iCs/>
    </w:rPr>
  </w:style>
  <w:style w:type="character" w:styleId="afb">
    <w:name w:val="Hyperlink"/>
    <w:qFormat/>
    <w:rPr>
      <w:color w:val="000000"/>
      <w:u w:val="none"/>
    </w:rPr>
  </w:style>
  <w:style w:type="character" w:styleId="afc">
    <w:name w:val="annotation reference"/>
    <w:qFormat/>
    <w:rPr>
      <w:sz w:val="21"/>
      <w:szCs w:val="21"/>
    </w:rPr>
  </w:style>
  <w:style w:type="character" w:styleId="afd">
    <w:name w:val="footnote reference"/>
    <w:qFormat/>
    <w:rPr>
      <w:vertAlign w:val="superscript"/>
    </w:rPr>
  </w:style>
  <w:style w:type="character" w:customStyle="1" w:styleId="textcontents">
    <w:name w:val="textcontents"/>
    <w:qFormat/>
    <w:rPr>
      <w:rFonts w:cs="Times New Roman"/>
    </w:rPr>
  </w:style>
  <w:style w:type="character" w:customStyle="1" w:styleId="CharChar">
    <w:name w:val="批注文字 Char Char"/>
    <w:qFormat/>
    <w:rPr>
      <w:rFonts w:ascii="宋体" w:eastAsia="宋体" w:hAnsi="Times New Roman" w:cs="Times New Roman"/>
      <w:sz w:val="28"/>
      <w:szCs w:val="20"/>
    </w:rPr>
  </w:style>
  <w:style w:type="character" w:customStyle="1" w:styleId="7Char">
    <w:name w:val="标题 7 Char"/>
    <w:link w:val="7"/>
    <w:qFormat/>
    <w:rPr>
      <w:rFonts w:eastAsia="宋体"/>
      <w:b/>
      <w:bCs/>
      <w:sz w:val="24"/>
      <w:szCs w:val="24"/>
      <w:lang w:val="en-US" w:eastAsia="zh-CN" w:bidi="ar-SA"/>
    </w:rPr>
  </w:style>
  <w:style w:type="character" w:customStyle="1" w:styleId="CharChar0">
    <w:name w:val="Char Char"/>
    <w:qFormat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character" w:customStyle="1" w:styleId="CharChar1">
    <w:name w:val="页脚 Char Char"/>
    <w:qFormat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Char19">
    <w:name w:val="Char Char19"/>
    <w:qFormat/>
    <w:rPr>
      <w:rFonts w:ascii="黑体" w:eastAsia="黑体" w:hAnsi="宋体"/>
      <w:sz w:val="52"/>
      <w:lang w:val="en-US" w:eastAsia="zh-CN" w:bidi="ar-SA"/>
    </w:rPr>
  </w:style>
  <w:style w:type="character" w:customStyle="1" w:styleId="4Char1">
    <w:name w:val="标题 4 Char1"/>
    <w:link w:val="4"/>
    <w:qFormat/>
    <w:rPr>
      <w:rFonts w:ascii="Arial" w:eastAsia="黑体" w:hAnsi="Arial"/>
      <w:b/>
      <w:bCs/>
      <w:kern w:val="2"/>
      <w:sz w:val="28"/>
      <w:szCs w:val="28"/>
      <w:lang w:val="en-US" w:eastAsia="zh-CN" w:bidi="ar-SA"/>
    </w:rPr>
  </w:style>
  <w:style w:type="character" w:customStyle="1" w:styleId="-2Char">
    <w:name w:val="浅色底纹 - 强调文字颜色 2 Char"/>
    <w:link w:val="-21"/>
    <w:qFormat/>
    <w:rPr>
      <w:b/>
      <w:bCs/>
      <w:i/>
      <w:iCs/>
      <w:color w:val="4F81BD"/>
      <w:kern w:val="2"/>
      <w:sz w:val="21"/>
      <w:szCs w:val="22"/>
      <w:lang w:bidi="ar-SA"/>
    </w:rPr>
  </w:style>
  <w:style w:type="paragraph" w:customStyle="1" w:styleId="-21">
    <w:name w:val="浅色底纹 - 强调文字颜色 21"/>
    <w:basedOn w:val="a"/>
    <w:next w:val="a"/>
    <w:link w:val="-2Char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Cs w:val="22"/>
    </w:rPr>
  </w:style>
  <w:style w:type="character" w:customStyle="1" w:styleId="2Char">
    <w:name w:val="标题 2 Char"/>
    <w:link w:val="2"/>
    <w:qFormat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日期 Char1"/>
    <w:qFormat/>
    <w:rPr>
      <w:kern w:val="2"/>
      <w:sz w:val="21"/>
      <w:szCs w:val="22"/>
    </w:rPr>
  </w:style>
  <w:style w:type="character" w:customStyle="1" w:styleId="-1Char">
    <w:name w:val="彩色网格 - 强调文字颜色 1 Char"/>
    <w:link w:val="-11"/>
    <w:qFormat/>
    <w:rPr>
      <w:i/>
      <w:iCs/>
      <w:color w:val="000000"/>
      <w:kern w:val="2"/>
      <w:sz w:val="21"/>
      <w:szCs w:val="22"/>
      <w:lang w:bidi="ar-SA"/>
    </w:rPr>
  </w:style>
  <w:style w:type="paragraph" w:customStyle="1" w:styleId="-11">
    <w:name w:val="彩色网格 - 强调文字颜色 11"/>
    <w:basedOn w:val="a"/>
    <w:next w:val="a"/>
    <w:link w:val="-1Char"/>
    <w:qFormat/>
    <w:rPr>
      <w:i/>
      <w:iCs/>
      <w:color w:val="000000"/>
      <w:szCs w:val="22"/>
    </w:rPr>
  </w:style>
  <w:style w:type="character" w:customStyle="1" w:styleId="5CharChar">
    <w:name w:val="标题5 Char Char"/>
    <w:link w:val="51"/>
    <w:qFormat/>
    <w:rPr>
      <w:rFonts w:ascii="Arial" w:hAnsi="Arial"/>
      <w:b/>
      <w:bCs/>
      <w:sz w:val="24"/>
      <w:szCs w:val="32"/>
      <w:lang w:bidi="ar-SA"/>
    </w:rPr>
  </w:style>
  <w:style w:type="paragraph" w:customStyle="1" w:styleId="51">
    <w:name w:val="标题5"/>
    <w:basedOn w:val="3"/>
    <w:link w:val="5CharChar"/>
    <w:qFormat/>
    <w:pPr>
      <w:spacing w:line="413" w:lineRule="auto"/>
    </w:pPr>
    <w:rPr>
      <w:rFonts w:ascii="Arial" w:hAnsi="Arial"/>
      <w:kern w:val="0"/>
      <w:sz w:val="24"/>
    </w:rPr>
  </w:style>
  <w:style w:type="character" w:customStyle="1" w:styleId="Char1">
    <w:name w:val="批注文字 Char"/>
    <w:link w:val="a7"/>
    <w:qFormat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4CharChar">
    <w:name w:val="标题4 Char Char"/>
    <w:link w:val="42"/>
    <w:qFormat/>
    <w:rPr>
      <w:rFonts w:ascii="Arial" w:hAnsi="Arial"/>
      <w:b/>
      <w:bCs/>
      <w:sz w:val="24"/>
      <w:szCs w:val="32"/>
      <w:lang w:bidi="ar-SA"/>
    </w:rPr>
  </w:style>
  <w:style w:type="paragraph" w:customStyle="1" w:styleId="42">
    <w:name w:val="标题4"/>
    <w:basedOn w:val="2"/>
    <w:next w:val="40"/>
    <w:link w:val="4CharChar"/>
    <w:qFormat/>
    <w:pPr>
      <w:spacing w:line="413" w:lineRule="auto"/>
    </w:pPr>
    <w:rPr>
      <w:rFonts w:eastAsia="宋体"/>
      <w:kern w:val="0"/>
      <w:sz w:val="24"/>
    </w:rPr>
  </w:style>
  <w:style w:type="character" w:customStyle="1" w:styleId="Parahead">
    <w:name w:val="Para head"/>
    <w:qFormat/>
    <w:rPr>
      <w:rFonts w:ascii="Arial" w:eastAsia="Times New Roman" w:hAnsi="Arial"/>
      <w:sz w:val="20"/>
    </w:rPr>
  </w:style>
  <w:style w:type="character" w:customStyle="1" w:styleId="12">
    <w:name w:val="明显强调1"/>
    <w:qFormat/>
    <w:rPr>
      <w:b/>
      <w:bCs/>
      <w:i/>
      <w:iCs/>
      <w:color w:val="4F81BD"/>
    </w:rPr>
  </w:style>
  <w:style w:type="character" w:customStyle="1" w:styleId="Char0">
    <w:name w:val="文档结构图 Char"/>
    <w:link w:val="a6"/>
    <w:qFormat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CharChar9">
    <w:name w:val="Char Char9"/>
    <w:qFormat/>
    <w:rPr>
      <w:kern w:val="2"/>
      <w:sz w:val="21"/>
      <w:szCs w:val="22"/>
    </w:rPr>
  </w:style>
  <w:style w:type="character" w:customStyle="1" w:styleId="1Char">
    <w:name w:val="标题 1 Char"/>
    <w:link w:val="1"/>
    <w:qFormat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Char11">
    <w:name w:val="正文文本 Char1"/>
    <w:qFormat/>
    <w:rPr>
      <w:kern w:val="2"/>
      <w:sz w:val="21"/>
      <w:szCs w:val="22"/>
    </w:rPr>
  </w:style>
  <w:style w:type="character" w:customStyle="1" w:styleId="Char4">
    <w:name w:val="页眉 Char"/>
    <w:link w:val="af"/>
    <w:qFormat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3">
    <w:name w:val="不明显参考1"/>
    <w:qFormat/>
    <w:rPr>
      <w:smallCaps/>
      <w:color w:val="C0504D"/>
      <w:u w:val="single"/>
    </w:rPr>
  </w:style>
  <w:style w:type="character" w:customStyle="1" w:styleId="Char5">
    <w:name w:val="副标题 Char"/>
    <w:link w:val="af0"/>
    <w:qFormat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character" w:customStyle="1" w:styleId="Char12">
    <w:name w:val="批注主题 Char1"/>
    <w:qFormat/>
    <w:rPr>
      <w:b/>
      <w:bCs/>
      <w:kern w:val="2"/>
      <w:sz w:val="21"/>
      <w:szCs w:val="22"/>
    </w:rPr>
  </w:style>
  <w:style w:type="character" w:customStyle="1" w:styleId="CharChar18">
    <w:name w:val="Char Char18"/>
    <w:qFormat/>
    <w:rPr>
      <w:b/>
      <w:bCs/>
      <w:kern w:val="44"/>
      <w:sz w:val="44"/>
      <w:szCs w:val="44"/>
    </w:rPr>
  </w:style>
  <w:style w:type="character" w:customStyle="1" w:styleId="Char13">
    <w:name w:val="批注框文本 Char1"/>
    <w:qFormat/>
    <w:rPr>
      <w:kern w:val="2"/>
      <w:sz w:val="18"/>
      <w:szCs w:val="18"/>
    </w:rPr>
  </w:style>
  <w:style w:type="character" w:customStyle="1" w:styleId="14">
    <w:name w:val="书籍标题1"/>
    <w:qFormat/>
    <w:rPr>
      <w:b/>
      <w:bCs/>
      <w:smallCaps/>
      <w:spacing w:val="5"/>
    </w:rPr>
  </w:style>
  <w:style w:type="character" w:customStyle="1" w:styleId="4Char">
    <w:name w:val="标题 4 Char"/>
    <w:qFormat/>
    <w:rPr>
      <w:rFonts w:eastAsia="宋体"/>
      <w:sz w:val="21"/>
      <w:lang w:val="en-US" w:eastAsia="zh-CN" w:bidi="ar-SA"/>
    </w:rPr>
  </w:style>
  <w:style w:type="character" w:customStyle="1" w:styleId="Char14">
    <w:name w:val="文档结构图 Char1"/>
    <w:qFormat/>
    <w:rPr>
      <w:rFonts w:ascii="宋体"/>
      <w:kern w:val="2"/>
      <w:sz w:val="18"/>
      <w:szCs w:val="18"/>
    </w:rPr>
  </w:style>
  <w:style w:type="character" w:customStyle="1" w:styleId="8Char">
    <w:name w:val="标题 8 Char"/>
    <w:link w:val="8"/>
    <w:qFormat/>
    <w:rPr>
      <w:rFonts w:ascii="Arial" w:eastAsia="黑体" w:hAnsi="Arial"/>
      <w:sz w:val="24"/>
      <w:szCs w:val="24"/>
      <w:lang w:val="en-US" w:eastAsia="zh-CN" w:bidi="ar-SA"/>
    </w:rPr>
  </w:style>
  <w:style w:type="character" w:customStyle="1" w:styleId="Char2">
    <w:name w:val="正文文本 Char"/>
    <w:link w:val="a8"/>
    <w:qFormat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Char">
    <w:name w:val="正文缩进 Char"/>
    <w:link w:val="a3"/>
    <w:qFormat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5Char">
    <w:name w:val="标题 5 Char"/>
    <w:link w:val="5"/>
    <w:qFormat/>
    <w:rPr>
      <w:rFonts w:ascii="Calibri" w:eastAsia="宋体" w:hAnsi="Calibri"/>
      <w:b/>
      <w:bCs/>
      <w:kern w:val="2"/>
      <w:sz w:val="28"/>
      <w:szCs w:val="28"/>
      <w:lang w:val="en-US" w:eastAsia="zh-CN" w:bidi="ar-SA"/>
    </w:rPr>
  </w:style>
  <w:style w:type="character" w:customStyle="1" w:styleId="CharChar17">
    <w:name w:val="Char Char17"/>
    <w:qFormat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2">
    <w:name w:val="页眉 Char Char"/>
    <w:qFormat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5">
    <w:name w:val="明显参考1"/>
    <w:qFormat/>
    <w:rPr>
      <w:b/>
      <w:bCs/>
      <w:smallCaps/>
      <w:color w:val="C0504D"/>
      <w:spacing w:val="5"/>
      <w:u w:val="single"/>
    </w:rPr>
  </w:style>
  <w:style w:type="character" w:customStyle="1" w:styleId="CharChar7">
    <w:name w:val="Char Char7"/>
    <w:qFormat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character" w:customStyle="1" w:styleId="Char3">
    <w:name w:val="纯文本 Char"/>
    <w:link w:val="ab"/>
    <w:qFormat/>
    <w:rPr>
      <w:rFonts w:ascii="Courier New" w:eastAsia="宋体" w:hAnsi="Courier New"/>
      <w:kern w:val="2"/>
      <w:sz w:val="21"/>
      <w:lang w:val="en-US" w:eastAsia="zh-CN" w:bidi="ar-SA"/>
    </w:rPr>
  </w:style>
  <w:style w:type="character" w:customStyle="1" w:styleId="font11">
    <w:name w:val="font11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6Char">
    <w:name w:val="标题 6 Char"/>
    <w:link w:val="6"/>
    <w:qFormat/>
    <w:rPr>
      <w:rFonts w:ascii="Arial" w:eastAsia="黑体" w:hAnsi="Arial"/>
      <w:b/>
      <w:bCs/>
      <w:sz w:val="24"/>
      <w:szCs w:val="24"/>
      <w:lang w:val="en-US" w:eastAsia="zh-CN" w:bidi="ar-SA"/>
    </w:rPr>
  </w:style>
  <w:style w:type="character" w:customStyle="1" w:styleId="3Char">
    <w:name w:val="标题 3 Char"/>
    <w:link w:val="3"/>
    <w:qFormat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415Char">
    <w:name w:val="4号宋体左齐行距1.5倍 Char"/>
    <w:qFormat/>
    <w:rPr>
      <w:rFonts w:eastAsia="宋体"/>
      <w:b/>
      <w:sz w:val="32"/>
      <w:lang w:val="en-US" w:eastAsia="zh-CN" w:bidi="ar-SA"/>
    </w:rPr>
  </w:style>
  <w:style w:type="character" w:customStyle="1" w:styleId="16">
    <w:name w:val="不明显强调1"/>
    <w:qFormat/>
    <w:rPr>
      <w:i/>
      <w:iCs/>
      <w:color w:val="808080"/>
    </w:rPr>
  </w:style>
  <w:style w:type="character" w:customStyle="1" w:styleId="9Char">
    <w:name w:val="标题 9 Char"/>
    <w:link w:val="9"/>
    <w:qFormat/>
    <w:rPr>
      <w:rFonts w:ascii="Arial" w:eastAsia="黑体" w:hAnsi="Arial"/>
      <w:sz w:val="21"/>
      <w:szCs w:val="21"/>
      <w:lang w:val="en-US" w:eastAsia="zh-CN" w:bidi="ar-SA"/>
    </w:rPr>
  </w:style>
  <w:style w:type="character" w:customStyle="1" w:styleId="ask-title">
    <w:name w:val="ask-title"/>
    <w:basedOn w:val="a0"/>
    <w:qFormat/>
  </w:style>
  <w:style w:type="character" w:customStyle="1" w:styleId="font161">
    <w:name w:val="font161"/>
    <w:qFormat/>
    <w:rPr>
      <w:b/>
      <w:bCs/>
      <w:sz w:val="32"/>
      <w:szCs w:val="32"/>
    </w:rPr>
  </w:style>
  <w:style w:type="character" w:customStyle="1" w:styleId="apple-converted-space">
    <w:name w:val="apple-converted-space"/>
    <w:basedOn w:val="a0"/>
    <w:qFormat/>
  </w:style>
  <w:style w:type="character" w:customStyle="1" w:styleId="CharChar20">
    <w:name w:val="Char Char2"/>
    <w:qFormat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afe">
    <w:name w:val="样式"/>
    <w:qFormat/>
    <w:pPr>
      <w:widowControl w:val="0"/>
      <w:autoSpaceDE w:val="0"/>
      <w:autoSpaceDN w:val="0"/>
      <w:adjustRightInd w:val="0"/>
    </w:pPr>
    <w:rPr>
      <w:rFonts w:ascii="宋体" w:hAnsi="宋体" w:cs="宋体"/>
      <w:sz w:val="24"/>
      <w:szCs w:val="24"/>
    </w:rPr>
  </w:style>
  <w:style w:type="paragraph" w:customStyle="1" w:styleId="17">
    <w:name w:val="样式1"/>
    <w:basedOn w:val="3"/>
    <w:qFormat/>
    <w:rPr>
      <w:rFonts w:eastAsia="Arial"/>
    </w:rPr>
  </w:style>
  <w:style w:type="paragraph" w:customStyle="1" w:styleId="43">
    <w:name w:val="样式4"/>
    <w:basedOn w:val="3"/>
    <w:qFormat/>
    <w:rPr>
      <w:rFonts w:eastAsia="Arial"/>
    </w:rPr>
  </w:style>
  <w:style w:type="paragraph" w:customStyle="1" w:styleId="Blockquote">
    <w:name w:val="Blockquote"/>
    <w:basedOn w:val="a"/>
    <w:qFormat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xl26">
    <w:name w:val="xl26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b/>
      <w:bCs/>
      <w:kern w:val="0"/>
      <w:szCs w:val="21"/>
    </w:rPr>
  </w:style>
  <w:style w:type="paragraph" w:customStyle="1" w:styleId="210">
    <w:name w:val="中等深浅网格 21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ParaCharCharCharChar">
    <w:name w:val="默认段落字体 Para Char Char Char Char"/>
    <w:basedOn w:val="a"/>
    <w:qFormat/>
  </w:style>
  <w:style w:type="paragraph" w:customStyle="1" w:styleId="22">
    <w:name w:val="样式2"/>
    <w:basedOn w:val="3"/>
    <w:qFormat/>
  </w:style>
  <w:style w:type="paragraph" w:customStyle="1" w:styleId="XW">
    <w:name w:val="XW编号正文"/>
    <w:basedOn w:val="XW0"/>
    <w:qFormat/>
    <w:pPr>
      <w:numPr>
        <w:numId w:val="1"/>
      </w:numPr>
      <w:tabs>
        <w:tab w:val="left" w:pos="1035"/>
        <w:tab w:val="left" w:pos="1134"/>
      </w:tabs>
      <w:ind w:left="1035" w:hanging="720"/>
      <w:jc w:val="left"/>
    </w:pPr>
  </w:style>
  <w:style w:type="paragraph" w:customStyle="1" w:styleId="XW0">
    <w:name w:val="XW正文"/>
    <w:basedOn w:val="a9"/>
    <w:qFormat/>
    <w:pPr>
      <w:adjustRightInd w:val="0"/>
      <w:spacing w:after="0" w:line="300" w:lineRule="auto"/>
      <w:ind w:leftChars="0" w:left="0" w:firstLine="454"/>
      <w:textAlignment w:val="baseline"/>
    </w:pPr>
    <w:rPr>
      <w:szCs w:val="20"/>
    </w:rPr>
  </w:style>
  <w:style w:type="paragraph" w:customStyle="1" w:styleId="CharCharCharCharChar">
    <w:name w:val="Char Char Char Char Char"/>
    <w:basedOn w:val="a"/>
    <w:qFormat/>
    <w:pPr>
      <w:tabs>
        <w:tab w:val="left" w:pos="1360"/>
      </w:tabs>
      <w:ind w:left="1360" w:hanging="720"/>
    </w:pPr>
    <w:rPr>
      <w:szCs w:val="20"/>
    </w:rPr>
  </w:style>
  <w:style w:type="paragraph" w:customStyle="1" w:styleId="flNote">
    <w:name w:val="flNote"/>
    <w:basedOn w:val="a"/>
    <w:qFormat/>
    <w:pPr>
      <w:adjustRightInd w:val="0"/>
      <w:spacing w:before="320" w:after="160" w:line="360" w:lineRule="atLeast"/>
      <w:jc w:val="center"/>
      <w:textAlignment w:val="baseline"/>
    </w:pPr>
    <w:rPr>
      <w:rFonts w:ascii="Arial" w:eastAsia="黑体"/>
      <w:kern w:val="0"/>
      <w:sz w:val="30"/>
      <w:szCs w:val="20"/>
    </w:rPr>
  </w:style>
  <w:style w:type="paragraph" w:customStyle="1" w:styleId="aff">
    <w:name w:val="目录标题"/>
    <w:basedOn w:val="1"/>
    <w:next w:val="a"/>
    <w:qFormat/>
    <w:pPr>
      <w:outlineLvl w:val="9"/>
    </w:pPr>
  </w:style>
  <w:style w:type="paragraph" w:customStyle="1" w:styleId="A20">
    <w:name w:val="A2"/>
    <w:basedOn w:val="ab"/>
    <w:qFormat/>
    <w:pPr>
      <w:spacing w:line="300" w:lineRule="auto"/>
      <w:jc w:val="left"/>
    </w:pPr>
    <w:rPr>
      <w:rFonts w:ascii="黑体" w:eastAsia="黑体"/>
      <w:szCs w:val="21"/>
    </w:rPr>
  </w:style>
  <w:style w:type="paragraph" w:customStyle="1" w:styleId="18">
    <w:name w:val="正文1"/>
    <w:qFormat/>
    <w:pPr>
      <w:widowControl w:val="0"/>
      <w:adjustRightInd w:val="0"/>
      <w:spacing w:line="312" w:lineRule="atLeast"/>
      <w:jc w:val="both"/>
    </w:pPr>
    <w:rPr>
      <w:rFonts w:ascii="宋体" w:hAnsi="Calibri" w:hint="eastAsia"/>
      <w:sz w:val="34"/>
    </w:rPr>
  </w:style>
  <w:style w:type="paragraph" w:customStyle="1" w:styleId="A30">
    <w:name w:val="A3"/>
    <w:basedOn w:val="A10"/>
    <w:qFormat/>
    <w:rPr>
      <w:sz w:val="21"/>
    </w:rPr>
  </w:style>
  <w:style w:type="paragraph" w:customStyle="1" w:styleId="A10">
    <w:name w:val="A1"/>
    <w:basedOn w:val="ab"/>
    <w:qFormat/>
    <w:pPr>
      <w:spacing w:line="300" w:lineRule="auto"/>
      <w:jc w:val="center"/>
    </w:pPr>
    <w:rPr>
      <w:rFonts w:ascii="黑体" w:eastAsia="黑体"/>
      <w:sz w:val="52"/>
      <w:szCs w:val="21"/>
    </w:rPr>
  </w:style>
  <w:style w:type="paragraph" w:customStyle="1" w:styleId="p0">
    <w:name w:val="p0"/>
    <w:basedOn w:val="a"/>
    <w:qFormat/>
    <w:pPr>
      <w:widowControl/>
    </w:pPr>
    <w:rPr>
      <w:kern w:val="0"/>
      <w:szCs w:val="21"/>
    </w:rPr>
  </w:style>
  <w:style w:type="paragraph" w:customStyle="1" w:styleId="3100">
    <w:name w:val="样式 标题 31 + 宋体 黑色 左侧:  0 厘米 首行缩进:  0 厘米"/>
    <w:basedOn w:val="a"/>
    <w:qFormat/>
    <w:pPr>
      <w:snapToGrid w:val="0"/>
      <w:spacing w:before="120" w:after="120" w:line="360" w:lineRule="auto"/>
      <w:jc w:val="left"/>
      <w:outlineLvl w:val="2"/>
    </w:pPr>
    <w:rPr>
      <w:rFonts w:ascii="宋体" w:hAnsi="宋体" w:cs="宋体"/>
      <w:color w:val="000000"/>
      <w:kern w:val="0"/>
      <w:szCs w:val="21"/>
    </w:rPr>
  </w:style>
  <w:style w:type="paragraph" w:customStyle="1" w:styleId="aff0">
    <w:name w:val="表格文字"/>
    <w:basedOn w:val="a"/>
    <w:qFormat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aff1">
    <w:name w:val="表格标题"/>
    <w:basedOn w:val="a"/>
    <w:qFormat/>
    <w:pPr>
      <w:tabs>
        <w:tab w:val="left" w:pos="2820"/>
      </w:tabs>
      <w:adjustRightInd w:val="0"/>
      <w:snapToGrid w:val="0"/>
      <w:spacing w:beforeLines="50" w:afterLines="50" w:line="300" w:lineRule="auto"/>
      <w:jc w:val="center"/>
    </w:pPr>
    <w:rPr>
      <w:rFonts w:ascii="仿宋_GB2312" w:hAnsi="宋体"/>
      <w:color w:val="000000"/>
      <w:kern w:val="0"/>
      <w:sz w:val="24"/>
    </w:rPr>
  </w:style>
  <w:style w:type="paragraph" w:customStyle="1" w:styleId="19">
    <w:name w:val="菲页1"/>
    <w:basedOn w:val="2"/>
    <w:qFormat/>
    <w:pPr>
      <w:widowControl/>
      <w:tabs>
        <w:tab w:val="left" w:pos="540"/>
        <w:tab w:val="left" w:pos="7020"/>
      </w:tabs>
      <w:spacing w:line="240" w:lineRule="auto"/>
      <w:jc w:val="center"/>
    </w:pPr>
    <w:rPr>
      <w:rFonts w:ascii="黑体" w:eastAsia="仿宋_GB2312" w:hAnsi="宋体" w:hint="eastAsia"/>
      <w:b w:val="0"/>
      <w:bCs w:val="0"/>
      <w:color w:val="000000"/>
      <w:kern w:val="0"/>
      <w:sz w:val="52"/>
      <w:szCs w:val="36"/>
    </w:rPr>
  </w:style>
  <w:style w:type="paragraph" w:customStyle="1" w:styleId="aff2">
    <w:name w:val="空半行"/>
    <w:basedOn w:val="a"/>
    <w:qFormat/>
    <w:pPr>
      <w:adjustRightInd w:val="0"/>
      <w:spacing w:line="120" w:lineRule="exact"/>
      <w:textAlignment w:val="baseline"/>
    </w:pPr>
    <w:rPr>
      <w:rFonts w:eastAsia="仿宋_GB2312"/>
      <w:color w:val="FFFFFF"/>
      <w:kern w:val="0"/>
      <w:sz w:val="30"/>
      <w:szCs w:val="20"/>
    </w:rPr>
  </w:style>
  <w:style w:type="paragraph" w:customStyle="1" w:styleId="Preformatted">
    <w:name w:val="Preformatted"/>
    <w:basedOn w:val="a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/>
      <w:kern w:val="0"/>
      <w:sz w:val="20"/>
      <w:szCs w:val="20"/>
    </w:rPr>
  </w:style>
  <w:style w:type="paragraph" w:customStyle="1" w:styleId="aff3">
    <w:name w:val="正文小标题"/>
    <w:basedOn w:val="a"/>
    <w:qFormat/>
    <w:pPr>
      <w:tabs>
        <w:tab w:val="left" w:pos="210"/>
        <w:tab w:val="left" w:pos="360"/>
      </w:tabs>
      <w:overflowPunct w:val="0"/>
      <w:autoSpaceDE w:val="0"/>
      <w:autoSpaceDN w:val="0"/>
      <w:adjustRightInd w:val="0"/>
      <w:spacing w:line="300" w:lineRule="auto"/>
      <w:jc w:val="left"/>
      <w:textAlignment w:val="baseline"/>
    </w:pPr>
    <w:rPr>
      <w:kern w:val="0"/>
      <w:szCs w:val="20"/>
    </w:rPr>
  </w:style>
  <w:style w:type="paragraph" w:customStyle="1" w:styleId="33">
    <w:name w:val="样式3"/>
    <w:basedOn w:val="3"/>
    <w:qFormat/>
    <w:rPr>
      <w:rFonts w:eastAsia="Arial"/>
    </w:rPr>
  </w:style>
  <w:style w:type="paragraph" w:customStyle="1" w:styleId="aff4">
    <w:name w:val="目录"/>
    <w:basedOn w:val="a"/>
    <w:qFormat/>
    <w:pPr>
      <w:widowControl/>
      <w:jc w:val="center"/>
    </w:pPr>
    <w:rPr>
      <w:rFonts w:ascii="宋体" w:hint="eastAsia"/>
      <w:b/>
      <w:kern w:val="0"/>
      <w:sz w:val="36"/>
      <w:szCs w:val="20"/>
    </w:rPr>
  </w:style>
  <w:style w:type="paragraph" w:customStyle="1" w:styleId="61">
    <w:name w:val="6'"/>
    <w:basedOn w:val="a"/>
    <w:qFormat/>
    <w:pPr>
      <w:autoSpaceDE w:val="0"/>
      <w:autoSpaceDN w:val="0"/>
      <w:adjustRightInd w:val="0"/>
      <w:snapToGrid w:val="0"/>
      <w:spacing w:line="320" w:lineRule="exact"/>
      <w:jc w:val="center"/>
      <w:textAlignment w:val="baseline"/>
    </w:pPr>
    <w:rPr>
      <w:spacing w:val="20"/>
      <w:kern w:val="28"/>
      <w:szCs w:val="20"/>
    </w:rPr>
  </w:style>
  <w:style w:type="paragraph" w:customStyle="1" w:styleId="Char40">
    <w:name w:val="Char4"/>
    <w:basedOn w:val="a"/>
    <w:qFormat/>
    <w:pPr>
      <w:spacing w:line="360" w:lineRule="auto"/>
      <w:ind w:firstLineChars="200" w:firstLine="200"/>
    </w:pPr>
    <w:rPr>
      <w:rFonts w:ascii="Arial" w:hAnsi="Arial" w:cs="Arial"/>
      <w:sz w:val="24"/>
    </w:rPr>
  </w:style>
  <w:style w:type="paragraph" w:customStyle="1" w:styleId="16620">
    <w:name w:val="样式 标题 1 + 黑体 三号 非加粗 居中 段前: 6 磅 段后: 6 磅 行距: 固定值 20 磅"/>
    <w:basedOn w:val="1"/>
    <w:qFormat/>
    <w:pPr>
      <w:spacing w:before="120" w:after="120" w:line="400" w:lineRule="exact"/>
      <w:jc w:val="center"/>
    </w:pPr>
    <w:rPr>
      <w:rFonts w:ascii="黑体" w:eastAsia="黑体" w:hAnsi="黑体" w:cs="宋体"/>
      <w:b w:val="0"/>
      <w:bCs w:val="0"/>
      <w:sz w:val="32"/>
      <w:szCs w:val="20"/>
    </w:rPr>
  </w:style>
  <w:style w:type="paragraph" w:customStyle="1" w:styleId="2TimesNewRoman5020">
    <w:name w:val="样式 标题 2 + Times New Roman 四号 非加粗 段前: 5 磅 段后: 0 磅 行距: 固定值 20..."/>
    <w:basedOn w:val="2"/>
    <w:qFormat/>
    <w:pPr>
      <w:spacing w:before="100" w:after="0" w:line="400" w:lineRule="exact"/>
    </w:pPr>
    <w:rPr>
      <w:rFonts w:ascii="Times New Roman" w:hAnsi="Times New Roman" w:cs="宋体"/>
      <w:b w:val="0"/>
      <w:bCs w:val="0"/>
      <w:sz w:val="28"/>
      <w:szCs w:val="20"/>
    </w:rPr>
  </w:style>
  <w:style w:type="paragraph" w:customStyle="1" w:styleId="378020">
    <w:name w:val="样式 标题 3 + (中文) 黑体 小四 非加粗 段前: 7.8 磅 段后: 0 磅 行距: 固定值 20 磅"/>
    <w:basedOn w:val="3"/>
    <w:qFormat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Char6">
    <w:name w:val="Char"/>
    <w:basedOn w:val="a"/>
    <w:qFormat/>
  </w:style>
  <w:style w:type="paragraph" w:customStyle="1" w:styleId="Char15">
    <w:name w:val="Char1"/>
    <w:basedOn w:val="a"/>
    <w:qFormat/>
    <w:pPr>
      <w:tabs>
        <w:tab w:val="left" w:pos="360"/>
      </w:tabs>
    </w:pPr>
    <w:rPr>
      <w:sz w:val="24"/>
    </w:rPr>
  </w:style>
  <w:style w:type="paragraph" w:customStyle="1" w:styleId="aff5">
    <w:name w:val="表格"/>
    <w:basedOn w:val="a"/>
    <w:qFormat/>
    <w:pPr>
      <w:jc w:val="center"/>
      <w:textAlignment w:val="center"/>
    </w:pPr>
    <w:rPr>
      <w:rFonts w:ascii="华文细黑" w:hAnsi="华文细黑"/>
      <w:kern w:val="0"/>
      <w:szCs w:val="20"/>
    </w:rPr>
  </w:style>
  <w:style w:type="paragraph" w:customStyle="1" w:styleId="aff6">
    <w:name w:val="菲页(卷)"/>
    <w:basedOn w:val="1"/>
    <w:next w:val="18"/>
    <w:qFormat/>
    <w:pPr>
      <w:keepLines w:val="0"/>
      <w:widowControl/>
      <w:tabs>
        <w:tab w:val="left" w:pos="432"/>
      </w:tabs>
      <w:spacing w:before="0" w:after="0" w:line="240" w:lineRule="auto"/>
      <w:ind w:left="432" w:hanging="432"/>
      <w:jc w:val="center"/>
      <w:outlineLvl w:val="1"/>
    </w:pPr>
    <w:rPr>
      <w:rFonts w:ascii="黑体" w:eastAsia="黑体" w:hint="eastAsia"/>
      <w:b w:val="0"/>
      <w:bCs w:val="0"/>
      <w:kern w:val="0"/>
      <w:sz w:val="52"/>
      <w:szCs w:val="20"/>
    </w:rPr>
  </w:style>
  <w:style w:type="paragraph" w:customStyle="1" w:styleId="aff7">
    <w:name w:val="表内文字"/>
    <w:basedOn w:val="ab"/>
    <w:qFormat/>
    <w:pPr>
      <w:spacing w:before="40" w:after="40" w:line="300" w:lineRule="auto"/>
      <w:ind w:firstLineChars="250" w:firstLine="525"/>
    </w:pPr>
    <w:rPr>
      <w:rFonts w:ascii="Times New Roman" w:eastAsia="仿宋_GB2312" w:hAnsi="Times New Roman"/>
      <w:szCs w:val="21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paragraph" w:customStyle="1" w:styleId="23">
    <w:name w:val="菲页2"/>
    <w:basedOn w:val="3"/>
    <w:qFormat/>
    <w:pPr>
      <w:widowControl/>
      <w:tabs>
        <w:tab w:val="left" w:pos="720"/>
      </w:tabs>
      <w:spacing w:before="120" w:after="120" w:line="360" w:lineRule="auto"/>
      <w:ind w:left="720" w:hanging="720"/>
      <w:jc w:val="center"/>
    </w:pPr>
    <w:rPr>
      <w:rFonts w:ascii="黑体" w:eastAsia="黑体" w:hAnsi="宋体" w:hint="eastAsia"/>
      <w:b w:val="0"/>
      <w:bCs w:val="0"/>
      <w:kern w:val="0"/>
      <w:sz w:val="44"/>
      <w:szCs w:val="20"/>
    </w:rPr>
  </w:style>
  <w:style w:type="paragraph" w:customStyle="1" w:styleId="11XW6622">
    <w:name w:val="样式 标题 1标题 1XW + 黑色 两端对齐 段前: 6 磅 段后: 6 磅 行距: 最小值 22 磅"/>
    <w:basedOn w:val="1"/>
    <w:qFormat/>
    <w:pPr>
      <w:tabs>
        <w:tab w:val="left" w:pos="1080"/>
      </w:tabs>
      <w:autoSpaceDE w:val="0"/>
      <w:autoSpaceDN w:val="0"/>
      <w:adjustRightInd w:val="0"/>
      <w:snapToGrid w:val="0"/>
      <w:spacing w:before="120" w:after="120" w:line="440" w:lineRule="atLeast"/>
      <w:ind w:left="432" w:hanging="144"/>
    </w:pPr>
    <w:rPr>
      <w:rFonts w:ascii="黑体" w:eastAsia="黑体" w:cs="宋体"/>
      <w:b w:val="0"/>
      <w:bCs w:val="0"/>
      <w:color w:val="000000"/>
      <w:kern w:val="0"/>
      <w:sz w:val="52"/>
      <w:szCs w:val="20"/>
    </w:rPr>
  </w:style>
  <w:style w:type="paragraph" w:customStyle="1" w:styleId="aff8">
    <w:name w:val="表头"/>
    <w:basedOn w:val="a"/>
    <w:qFormat/>
    <w:pPr>
      <w:snapToGrid w:val="0"/>
      <w:spacing w:line="300" w:lineRule="auto"/>
      <w:ind w:right="420"/>
    </w:pPr>
    <w:rPr>
      <w:rFonts w:ascii="仿宋_GB2312"/>
      <w:kern w:val="0"/>
      <w:szCs w:val="21"/>
    </w:rPr>
  </w:style>
  <w:style w:type="paragraph" w:customStyle="1" w:styleId="-110">
    <w:name w:val="彩色底纹 - 强调文字颜色 11"/>
    <w:qFormat/>
    <w:rPr>
      <w:rFonts w:ascii="Calibri" w:hAnsi="Calibri"/>
      <w:kern w:val="2"/>
      <w:sz w:val="21"/>
      <w:szCs w:val="24"/>
    </w:rPr>
  </w:style>
  <w:style w:type="paragraph" w:customStyle="1" w:styleId="1a">
    <w:name w:val="1"/>
    <w:basedOn w:val="a"/>
    <w:next w:val="a"/>
    <w:qFormat/>
  </w:style>
  <w:style w:type="paragraph" w:customStyle="1" w:styleId="xl49">
    <w:name w:val="xl49"/>
    <w:basedOn w:val="a"/>
    <w:qFormat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/>
      <w:b/>
      <w:bCs/>
      <w:kern w:val="0"/>
      <w:sz w:val="24"/>
    </w:rPr>
  </w:style>
  <w:style w:type="paragraph" w:customStyle="1" w:styleId="aff9">
    <w:name w:val="目录文字"/>
    <w:basedOn w:val="a"/>
    <w:qFormat/>
    <w:pPr>
      <w:widowControl/>
      <w:spacing w:line="480" w:lineRule="auto"/>
      <w:jc w:val="left"/>
    </w:pPr>
    <w:rPr>
      <w:rFonts w:ascii="宋体" w:hAnsi="宋体" w:hint="eastAsia"/>
      <w:kern w:val="0"/>
      <w:sz w:val="24"/>
      <w:szCs w:val="20"/>
    </w:rPr>
  </w:style>
  <w:style w:type="paragraph" w:customStyle="1" w:styleId="-111">
    <w:name w:val="彩色列表 - 强调文字颜色 11"/>
    <w:basedOn w:val="a"/>
    <w:qFormat/>
    <w:pPr>
      <w:ind w:firstLineChars="200" w:firstLine="420"/>
    </w:pPr>
    <w:rPr>
      <w:szCs w:val="22"/>
    </w:rPr>
  </w:style>
  <w:style w:type="paragraph" w:styleId="affa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font41">
    <w:name w:val="font41"/>
    <w:basedOn w:val="a0"/>
    <w:qFormat/>
    <w:rPr>
      <w:rFonts w:ascii="仿宋_GB2312" w:eastAsia="仿宋_GB2312" w:cs="仿宋_GB2312" w:hint="default"/>
      <w:color w:val="000000"/>
      <w:sz w:val="22"/>
      <w:szCs w:val="22"/>
      <w:u w:val="none"/>
    </w:rPr>
  </w:style>
  <w:style w:type="character" w:customStyle="1" w:styleId="font91">
    <w:name w:val="font91"/>
    <w:basedOn w:val="a0"/>
    <w:qFormat/>
    <w:rPr>
      <w:rFonts w:ascii="仿宋_GB2312" w:eastAsia="仿宋_GB2312" w:cs="仿宋_GB2312" w:hint="default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Pr>
      <w:rFonts w:ascii="仿宋_GB2312" w:eastAsia="仿宋_GB2312" w:cs="仿宋_GB2312" w:hint="default"/>
      <w:color w:val="000000"/>
      <w:sz w:val="24"/>
      <w:szCs w:val="2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4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qFormat="1"/>
    <w:lsdException w:name="table of figures" w:qFormat="1"/>
    <w:lsdException w:name="footnote reference" w:qFormat="1"/>
    <w:lsdException w:name="annotation reference" w:qFormat="1"/>
    <w:lsdException w:name="page number" w:qFormat="1"/>
    <w:lsdException w:name="List Bullet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Date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qFormat="1"/>
    <w:lsdException w:name="FollowedHyperlink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1"/>
    <w:qFormat/>
    <w:pPr>
      <w:keepNext/>
      <w:keepLines/>
      <w:spacing w:before="280" w:after="290" w:line="374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pPr>
      <w:keepNext/>
      <w:keepLines/>
      <w:widowControl/>
      <w:tabs>
        <w:tab w:val="left" w:pos="1440"/>
      </w:tabs>
      <w:spacing w:before="240" w:after="64" w:line="319" w:lineRule="auto"/>
      <w:ind w:left="1152" w:hanging="1152"/>
      <w:jc w:val="left"/>
      <w:outlineLvl w:val="5"/>
    </w:pPr>
    <w:rPr>
      <w:rFonts w:ascii="Arial" w:eastAsia="黑体" w:hAnsi="Arial"/>
      <w:b/>
      <w:bCs/>
      <w:kern w:val="0"/>
      <w:sz w:val="24"/>
    </w:rPr>
  </w:style>
  <w:style w:type="paragraph" w:styleId="7">
    <w:name w:val="heading 7"/>
    <w:basedOn w:val="a"/>
    <w:next w:val="a"/>
    <w:link w:val="7Char"/>
    <w:qFormat/>
    <w:pPr>
      <w:keepNext/>
      <w:keepLines/>
      <w:widowControl/>
      <w:tabs>
        <w:tab w:val="left" w:pos="2520"/>
      </w:tabs>
      <w:spacing w:before="240" w:after="64" w:line="319" w:lineRule="auto"/>
      <w:ind w:left="1296" w:hanging="1296"/>
      <w:jc w:val="left"/>
      <w:outlineLvl w:val="6"/>
    </w:pPr>
    <w:rPr>
      <w:b/>
      <w:bCs/>
      <w:kern w:val="0"/>
      <w:sz w:val="24"/>
    </w:rPr>
  </w:style>
  <w:style w:type="paragraph" w:styleId="8">
    <w:name w:val="heading 8"/>
    <w:basedOn w:val="a"/>
    <w:next w:val="a"/>
    <w:link w:val="8Char"/>
    <w:qFormat/>
    <w:pPr>
      <w:keepNext/>
      <w:keepLines/>
      <w:widowControl/>
      <w:tabs>
        <w:tab w:val="left" w:pos="1440"/>
      </w:tabs>
      <w:spacing w:before="240" w:after="64" w:line="319" w:lineRule="auto"/>
      <w:ind w:left="1440" w:hanging="1440"/>
      <w:jc w:val="left"/>
      <w:outlineLvl w:val="7"/>
    </w:pPr>
    <w:rPr>
      <w:rFonts w:ascii="Arial" w:eastAsia="黑体" w:hAnsi="Arial"/>
      <w:kern w:val="0"/>
      <w:sz w:val="24"/>
    </w:rPr>
  </w:style>
  <w:style w:type="paragraph" w:styleId="9">
    <w:name w:val="heading 9"/>
    <w:basedOn w:val="a"/>
    <w:next w:val="a"/>
    <w:link w:val="9Char"/>
    <w:qFormat/>
    <w:pPr>
      <w:keepNext/>
      <w:keepLines/>
      <w:widowControl/>
      <w:tabs>
        <w:tab w:val="left" w:pos="1584"/>
      </w:tabs>
      <w:spacing w:before="240" w:after="64" w:line="319" w:lineRule="auto"/>
      <w:ind w:left="1584" w:hanging="1584"/>
      <w:jc w:val="left"/>
      <w:outlineLvl w:val="8"/>
    </w:pPr>
    <w:rPr>
      <w:rFonts w:ascii="Arial" w:eastAsia="黑体" w:hAnsi="Arial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pPr>
      <w:ind w:left="1260"/>
      <w:jc w:val="left"/>
    </w:pPr>
    <w:rPr>
      <w:sz w:val="18"/>
      <w:szCs w:val="18"/>
    </w:rPr>
  </w:style>
  <w:style w:type="paragraph" w:styleId="a3">
    <w:name w:val="Normal Indent"/>
    <w:basedOn w:val="a"/>
    <w:link w:val="Char"/>
    <w:qFormat/>
    <w:pPr>
      <w:ind w:firstLineChars="200" w:firstLine="420"/>
    </w:pPr>
  </w:style>
  <w:style w:type="paragraph" w:styleId="a4">
    <w:name w:val="caption"/>
    <w:basedOn w:val="a"/>
    <w:next w:val="a"/>
    <w:qFormat/>
    <w:rPr>
      <w:rFonts w:ascii="Cambria" w:eastAsia="黑体" w:hAnsi="Cambria"/>
      <w:sz w:val="20"/>
      <w:szCs w:val="20"/>
    </w:rPr>
  </w:style>
  <w:style w:type="paragraph" w:styleId="a5">
    <w:name w:val="List Bullet"/>
    <w:basedOn w:val="a"/>
    <w:qFormat/>
    <w:pPr>
      <w:tabs>
        <w:tab w:val="left" w:pos="845"/>
      </w:tabs>
      <w:spacing w:before="120" w:after="120" w:line="360" w:lineRule="auto"/>
      <w:ind w:left="845" w:hanging="425"/>
    </w:pPr>
    <w:rPr>
      <w:szCs w:val="20"/>
    </w:rPr>
  </w:style>
  <w:style w:type="paragraph" w:styleId="a6">
    <w:name w:val="Document Map"/>
    <w:basedOn w:val="a"/>
    <w:link w:val="Char0"/>
    <w:qFormat/>
    <w:pPr>
      <w:shd w:val="clear" w:color="auto" w:fill="000080"/>
    </w:pPr>
  </w:style>
  <w:style w:type="paragraph" w:styleId="a7">
    <w:name w:val="annotation text"/>
    <w:basedOn w:val="a"/>
    <w:link w:val="Char1"/>
    <w:qFormat/>
    <w:pPr>
      <w:jc w:val="left"/>
    </w:pPr>
  </w:style>
  <w:style w:type="paragraph" w:styleId="30">
    <w:name w:val="Body Text 3"/>
    <w:basedOn w:val="a"/>
    <w:qFormat/>
    <w:rPr>
      <w:rFonts w:ascii="宋体"/>
      <w:sz w:val="24"/>
      <w:szCs w:val="20"/>
    </w:rPr>
  </w:style>
  <w:style w:type="paragraph" w:styleId="a8">
    <w:name w:val="Body Text"/>
    <w:basedOn w:val="a"/>
    <w:link w:val="Char2"/>
    <w:qFormat/>
    <w:pPr>
      <w:spacing w:after="120"/>
    </w:pPr>
  </w:style>
  <w:style w:type="paragraph" w:styleId="a9">
    <w:name w:val="Body Text Indent"/>
    <w:basedOn w:val="a"/>
    <w:qFormat/>
    <w:pPr>
      <w:spacing w:after="120"/>
      <w:ind w:leftChars="200" w:left="420"/>
    </w:pPr>
  </w:style>
  <w:style w:type="paragraph" w:styleId="aa">
    <w:name w:val="Block Text"/>
    <w:basedOn w:val="a"/>
    <w:qFormat/>
    <w:pPr>
      <w:adjustRightInd w:val="0"/>
      <w:ind w:left="420" w:right="33"/>
      <w:jc w:val="left"/>
    </w:pPr>
    <w:rPr>
      <w:kern w:val="0"/>
      <w:sz w:val="24"/>
      <w:szCs w:val="20"/>
    </w:rPr>
  </w:style>
  <w:style w:type="paragraph" w:styleId="40">
    <w:name w:val="index 4"/>
    <w:basedOn w:val="a"/>
    <w:next w:val="a"/>
    <w:qFormat/>
    <w:pPr>
      <w:ind w:leftChars="600" w:left="600"/>
    </w:pPr>
  </w:style>
  <w:style w:type="paragraph" w:styleId="50">
    <w:name w:val="toc 5"/>
    <w:basedOn w:val="a"/>
    <w:next w:val="a"/>
    <w:qFormat/>
    <w:pPr>
      <w:ind w:left="840"/>
      <w:jc w:val="left"/>
    </w:pPr>
    <w:rPr>
      <w:sz w:val="18"/>
      <w:szCs w:val="18"/>
    </w:rPr>
  </w:style>
  <w:style w:type="paragraph" w:styleId="31">
    <w:name w:val="toc 3"/>
    <w:basedOn w:val="a"/>
    <w:next w:val="a"/>
    <w:qFormat/>
    <w:pPr>
      <w:ind w:left="420"/>
      <w:jc w:val="left"/>
    </w:pPr>
    <w:rPr>
      <w:i/>
      <w:iCs/>
      <w:sz w:val="20"/>
      <w:szCs w:val="20"/>
    </w:rPr>
  </w:style>
  <w:style w:type="paragraph" w:styleId="ab">
    <w:name w:val="Plain Text"/>
    <w:basedOn w:val="a"/>
    <w:link w:val="Char3"/>
    <w:qFormat/>
    <w:rPr>
      <w:rFonts w:ascii="Courier New" w:hAnsi="Courier New"/>
      <w:szCs w:val="20"/>
    </w:rPr>
  </w:style>
  <w:style w:type="paragraph" w:styleId="80">
    <w:name w:val="toc 8"/>
    <w:basedOn w:val="a"/>
    <w:next w:val="a"/>
    <w:qFormat/>
    <w:pPr>
      <w:ind w:left="1470"/>
      <w:jc w:val="left"/>
    </w:pPr>
    <w:rPr>
      <w:sz w:val="18"/>
      <w:szCs w:val="18"/>
    </w:rPr>
  </w:style>
  <w:style w:type="paragraph" w:styleId="ac">
    <w:name w:val="Date"/>
    <w:basedOn w:val="a"/>
    <w:next w:val="a"/>
    <w:qFormat/>
    <w:rPr>
      <w:sz w:val="24"/>
      <w:szCs w:val="20"/>
    </w:rPr>
  </w:style>
  <w:style w:type="paragraph" w:styleId="20">
    <w:name w:val="Body Text Indent 2"/>
    <w:basedOn w:val="a"/>
    <w:qFormat/>
    <w:pPr>
      <w:spacing w:after="120" w:line="480" w:lineRule="auto"/>
      <w:ind w:leftChars="200" w:left="420"/>
    </w:pPr>
  </w:style>
  <w:style w:type="paragraph" w:styleId="ad">
    <w:name w:val="Balloon Text"/>
    <w:basedOn w:val="a"/>
    <w:qFormat/>
    <w:rPr>
      <w:sz w:val="18"/>
      <w:szCs w:val="18"/>
    </w:rPr>
  </w:style>
  <w:style w:type="paragraph" w:styleId="ae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">
    <w:name w:val="header"/>
    <w:basedOn w:val="a"/>
    <w:link w:val="Char4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qFormat/>
    <w:pPr>
      <w:spacing w:before="120" w:after="120"/>
      <w:jc w:val="left"/>
    </w:pPr>
    <w:rPr>
      <w:b/>
      <w:bCs/>
      <w:caps/>
      <w:sz w:val="20"/>
      <w:szCs w:val="20"/>
    </w:rPr>
  </w:style>
  <w:style w:type="paragraph" w:styleId="41">
    <w:name w:val="toc 4"/>
    <w:basedOn w:val="a"/>
    <w:next w:val="a"/>
    <w:qFormat/>
    <w:pPr>
      <w:ind w:left="630"/>
      <w:jc w:val="left"/>
    </w:pPr>
    <w:rPr>
      <w:sz w:val="18"/>
      <w:szCs w:val="18"/>
    </w:rPr>
  </w:style>
  <w:style w:type="paragraph" w:styleId="af0">
    <w:name w:val="Subtitle"/>
    <w:basedOn w:val="a"/>
    <w:next w:val="a"/>
    <w:link w:val="Char5"/>
    <w:qFormat/>
    <w:pPr>
      <w:spacing w:before="240" w:after="60" w:line="312" w:lineRule="auto"/>
      <w:jc w:val="center"/>
      <w:outlineLvl w:val="1"/>
    </w:pPr>
    <w:rPr>
      <w:rFonts w:ascii="Arial" w:eastAsia="黑体" w:hAnsi="Arial"/>
      <w:b/>
      <w:bCs/>
      <w:sz w:val="32"/>
      <w:szCs w:val="32"/>
    </w:rPr>
  </w:style>
  <w:style w:type="paragraph" w:styleId="af1">
    <w:name w:val="footnote text"/>
    <w:basedOn w:val="a"/>
    <w:qFormat/>
    <w:rPr>
      <w:sz w:val="20"/>
      <w:szCs w:val="20"/>
    </w:rPr>
  </w:style>
  <w:style w:type="paragraph" w:styleId="60">
    <w:name w:val="toc 6"/>
    <w:basedOn w:val="a"/>
    <w:next w:val="a"/>
    <w:qFormat/>
    <w:pPr>
      <w:ind w:left="1050"/>
      <w:jc w:val="left"/>
    </w:pPr>
    <w:rPr>
      <w:sz w:val="18"/>
      <w:szCs w:val="18"/>
    </w:rPr>
  </w:style>
  <w:style w:type="paragraph" w:styleId="32">
    <w:name w:val="Body Text Indent 3"/>
    <w:basedOn w:val="a"/>
    <w:qFormat/>
    <w:pPr>
      <w:spacing w:after="120"/>
      <w:ind w:leftChars="200" w:left="420"/>
    </w:pPr>
    <w:rPr>
      <w:sz w:val="16"/>
      <w:szCs w:val="16"/>
    </w:rPr>
  </w:style>
  <w:style w:type="paragraph" w:styleId="af2">
    <w:name w:val="table of figures"/>
    <w:basedOn w:val="a"/>
    <w:next w:val="a"/>
    <w:qFormat/>
    <w:pPr>
      <w:ind w:leftChars="200" w:left="200" w:hangingChars="200" w:hanging="200"/>
    </w:pPr>
  </w:style>
  <w:style w:type="paragraph" w:styleId="21">
    <w:name w:val="toc 2"/>
    <w:basedOn w:val="a"/>
    <w:next w:val="a"/>
    <w:qFormat/>
    <w:pPr>
      <w:ind w:left="210"/>
      <w:jc w:val="left"/>
    </w:pPr>
    <w:rPr>
      <w:smallCaps/>
      <w:sz w:val="20"/>
      <w:szCs w:val="20"/>
    </w:rPr>
  </w:style>
  <w:style w:type="paragraph" w:styleId="90">
    <w:name w:val="toc 9"/>
    <w:basedOn w:val="a"/>
    <w:next w:val="a"/>
    <w:qFormat/>
    <w:pPr>
      <w:ind w:left="1680"/>
      <w:jc w:val="left"/>
    </w:pPr>
    <w:rPr>
      <w:sz w:val="18"/>
      <w:szCs w:val="18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f3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1">
    <w:name w:val="index 1"/>
    <w:basedOn w:val="a"/>
    <w:next w:val="a"/>
    <w:semiHidden/>
    <w:qFormat/>
    <w:pPr>
      <w:spacing w:line="480" w:lineRule="auto"/>
      <w:jc w:val="center"/>
    </w:pPr>
    <w:rPr>
      <w:sz w:val="32"/>
    </w:rPr>
  </w:style>
  <w:style w:type="paragraph" w:styleId="af4">
    <w:name w:val="Title"/>
    <w:basedOn w:val="a"/>
    <w:qFormat/>
    <w:pPr>
      <w:adjustRightInd w:val="0"/>
      <w:spacing w:before="240" w:after="60" w:line="420" w:lineRule="atLeast"/>
      <w:jc w:val="center"/>
      <w:textAlignment w:val="baseline"/>
      <w:outlineLvl w:val="0"/>
    </w:pPr>
    <w:rPr>
      <w:rFonts w:ascii="Arial" w:hAnsi="Arial"/>
      <w:b/>
      <w:kern w:val="0"/>
      <w:sz w:val="32"/>
      <w:szCs w:val="20"/>
    </w:rPr>
  </w:style>
  <w:style w:type="paragraph" w:styleId="af5">
    <w:name w:val="annotation subject"/>
    <w:basedOn w:val="a7"/>
    <w:next w:val="a7"/>
    <w:qFormat/>
    <w:rPr>
      <w:b/>
      <w:bCs/>
    </w:rPr>
  </w:style>
  <w:style w:type="table" w:styleId="af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Strong"/>
    <w:uiPriority w:val="22"/>
    <w:qFormat/>
    <w:rPr>
      <w:b/>
      <w:bCs/>
    </w:rPr>
  </w:style>
  <w:style w:type="character" w:styleId="af8">
    <w:name w:val="page number"/>
    <w:basedOn w:val="a0"/>
    <w:qFormat/>
  </w:style>
  <w:style w:type="character" w:styleId="af9">
    <w:name w:val="FollowedHyperlink"/>
    <w:qFormat/>
    <w:rPr>
      <w:color w:val="000000"/>
      <w:u w:val="none"/>
    </w:rPr>
  </w:style>
  <w:style w:type="character" w:styleId="afa">
    <w:name w:val="Emphasis"/>
    <w:qFormat/>
    <w:rPr>
      <w:i/>
      <w:iCs/>
    </w:rPr>
  </w:style>
  <w:style w:type="character" w:styleId="afb">
    <w:name w:val="Hyperlink"/>
    <w:qFormat/>
    <w:rPr>
      <w:color w:val="000000"/>
      <w:u w:val="none"/>
    </w:rPr>
  </w:style>
  <w:style w:type="character" w:styleId="afc">
    <w:name w:val="annotation reference"/>
    <w:qFormat/>
    <w:rPr>
      <w:sz w:val="21"/>
      <w:szCs w:val="21"/>
    </w:rPr>
  </w:style>
  <w:style w:type="character" w:styleId="afd">
    <w:name w:val="footnote reference"/>
    <w:qFormat/>
    <w:rPr>
      <w:vertAlign w:val="superscript"/>
    </w:rPr>
  </w:style>
  <w:style w:type="character" w:customStyle="1" w:styleId="textcontents">
    <w:name w:val="textcontents"/>
    <w:qFormat/>
    <w:rPr>
      <w:rFonts w:cs="Times New Roman"/>
    </w:rPr>
  </w:style>
  <w:style w:type="character" w:customStyle="1" w:styleId="CharChar">
    <w:name w:val="批注文字 Char Char"/>
    <w:qFormat/>
    <w:rPr>
      <w:rFonts w:ascii="宋体" w:eastAsia="宋体" w:hAnsi="Times New Roman" w:cs="Times New Roman"/>
      <w:sz w:val="28"/>
      <w:szCs w:val="20"/>
    </w:rPr>
  </w:style>
  <w:style w:type="character" w:customStyle="1" w:styleId="7Char">
    <w:name w:val="标题 7 Char"/>
    <w:link w:val="7"/>
    <w:qFormat/>
    <w:rPr>
      <w:rFonts w:eastAsia="宋体"/>
      <w:b/>
      <w:bCs/>
      <w:sz w:val="24"/>
      <w:szCs w:val="24"/>
      <w:lang w:val="en-US" w:eastAsia="zh-CN" w:bidi="ar-SA"/>
    </w:rPr>
  </w:style>
  <w:style w:type="character" w:customStyle="1" w:styleId="CharChar0">
    <w:name w:val="Char Char"/>
    <w:qFormat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character" w:customStyle="1" w:styleId="CharChar1">
    <w:name w:val="页脚 Char Char"/>
    <w:qFormat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Char19">
    <w:name w:val="Char Char19"/>
    <w:qFormat/>
    <w:rPr>
      <w:rFonts w:ascii="黑体" w:eastAsia="黑体" w:hAnsi="宋体"/>
      <w:sz w:val="52"/>
      <w:lang w:val="en-US" w:eastAsia="zh-CN" w:bidi="ar-SA"/>
    </w:rPr>
  </w:style>
  <w:style w:type="character" w:customStyle="1" w:styleId="4Char1">
    <w:name w:val="标题 4 Char1"/>
    <w:link w:val="4"/>
    <w:qFormat/>
    <w:rPr>
      <w:rFonts w:ascii="Arial" w:eastAsia="黑体" w:hAnsi="Arial"/>
      <w:b/>
      <w:bCs/>
      <w:kern w:val="2"/>
      <w:sz w:val="28"/>
      <w:szCs w:val="28"/>
      <w:lang w:val="en-US" w:eastAsia="zh-CN" w:bidi="ar-SA"/>
    </w:rPr>
  </w:style>
  <w:style w:type="character" w:customStyle="1" w:styleId="-2Char">
    <w:name w:val="浅色底纹 - 强调文字颜色 2 Char"/>
    <w:link w:val="-21"/>
    <w:qFormat/>
    <w:rPr>
      <w:b/>
      <w:bCs/>
      <w:i/>
      <w:iCs/>
      <w:color w:val="4F81BD"/>
      <w:kern w:val="2"/>
      <w:sz w:val="21"/>
      <w:szCs w:val="22"/>
      <w:lang w:bidi="ar-SA"/>
    </w:rPr>
  </w:style>
  <w:style w:type="paragraph" w:customStyle="1" w:styleId="-21">
    <w:name w:val="浅色底纹 - 强调文字颜色 21"/>
    <w:basedOn w:val="a"/>
    <w:next w:val="a"/>
    <w:link w:val="-2Char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Cs w:val="22"/>
    </w:rPr>
  </w:style>
  <w:style w:type="character" w:customStyle="1" w:styleId="2Char">
    <w:name w:val="标题 2 Char"/>
    <w:link w:val="2"/>
    <w:qFormat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日期 Char1"/>
    <w:qFormat/>
    <w:rPr>
      <w:kern w:val="2"/>
      <w:sz w:val="21"/>
      <w:szCs w:val="22"/>
    </w:rPr>
  </w:style>
  <w:style w:type="character" w:customStyle="1" w:styleId="-1Char">
    <w:name w:val="彩色网格 - 强调文字颜色 1 Char"/>
    <w:link w:val="-11"/>
    <w:qFormat/>
    <w:rPr>
      <w:i/>
      <w:iCs/>
      <w:color w:val="000000"/>
      <w:kern w:val="2"/>
      <w:sz w:val="21"/>
      <w:szCs w:val="22"/>
      <w:lang w:bidi="ar-SA"/>
    </w:rPr>
  </w:style>
  <w:style w:type="paragraph" w:customStyle="1" w:styleId="-11">
    <w:name w:val="彩色网格 - 强调文字颜色 11"/>
    <w:basedOn w:val="a"/>
    <w:next w:val="a"/>
    <w:link w:val="-1Char"/>
    <w:qFormat/>
    <w:rPr>
      <w:i/>
      <w:iCs/>
      <w:color w:val="000000"/>
      <w:szCs w:val="22"/>
    </w:rPr>
  </w:style>
  <w:style w:type="character" w:customStyle="1" w:styleId="5CharChar">
    <w:name w:val="标题5 Char Char"/>
    <w:link w:val="51"/>
    <w:qFormat/>
    <w:rPr>
      <w:rFonts w:ascii="Arial" w:hAnsi="Arial"/>
      <w:b/>
      <w:bCs/>
      <w:sz w:val="24"/>
      <w:szCs w:val="32"/>
      <w:lang w:bidi="ar-SA"/>
    </w:rPr>
  </w:style>
  <w:style w:type="paragraph" w:customStyle="1" w:styleId="51">
    <w:name w:val="标题5"/>
    <w:basedOn w:val="3"/>
    <w:link w:val="5CharChar"/>
    <w:qFormat/>
    <w:pPr>
      <w:spacing w:line="413" w:lineRule="auto"/>
    </w:pPr>
    <w:rPr>
      <w:rFonts w:ascii="Arial" w:hAnsi="Arial"/>
      <w:kern w:val="0"/>
      <w:sz w:val="24"/>
    </w:rPr>
  </w:style>
  <w:style w:type="character" w:customStyle="1" w:styleId="Char1">
    <w:name w:val="批注文字 Char"/>
    <w:link w:val="a7"/>
    <w:qFormat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4CharChar">
    <w:name w:val="标题4 Char Char"/>
    <w:link w:val="42"/>
    <w:qFormat/>
    <w:rPr>
      <w:rFonts w:ascii="Arial" w:hAnsi="Arial"/>
      <w:b/>
      <w:bCs/>
      <w:sz w:val="24"/>
      <w:szCs w:val="32"/>
      <w:lang w:bidi="ar-SA"/>
    </w:rPr>
  </w:style>
  <w:style w:type="paragraph" w:customStyle="1" w:styleId="42">
    <w:name w:val="标题4"/>
    <w:basedOn w:val="2"/>
    <w:next w:val="40"/>
    <w:link w:val="4CharChar"/>
    <w:qFormat/>
    <w:pPr>
      <w:spacing w:line="413" w:lineRule="auto"/>
    </w:pPr>
    <w:rPr>
      <w:rFonts w:eastAsia="宋体"/>
      <w:kern w:val="0"/>
      <w:sz w:val="24"/>
    </w:rPr>
  </w:style>
  <w:style w:type="character" w:customStyle="1" w:styleId="Parahead">
    <w:name w:val="Para head"/>
    <w:qFormat/>
    <w:rPr>
      <w:rFonts w:ascii="Arial" w:eastAsia="Times New Roman" w:hAnsi="Arial"/>
      <w:sz w:val="20"/>
    </w:rPr>
  </w:style>
  <w:style w:type="character" w:customStyle="1" w:styleId="12">
    <w:name w:val="明显强调1"/>
    <w:qFormat/>
    <w:rPr>
      <w:b/>
      <w:bCs/>
      <w:i/>
      <w:iCs/>
      <w:color w:val="4F81BD"/>
    </w:rPr>
  </w:style>
  <w:style w:type="character" w:customStyle="1" w:styleId="Char0">
    <w:name w:val="文档结构图 Char"/>
    <w:link w:val="a6"/>
    <w:qFormat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CharChar9">
    <w:name w:val="Char Char9"/>
    <w:qFormat/>
    <w:rPr>
      <w:kern w:val="2"/>
      <w:sz w:val="21"/>
      <w:szCs w:val="22"/>
    </w:rPr>
  </w:style>
  <w:style w:type="character" w:customStyle="1" w:styleId="1Char">
    <w:name w:val="标题 1 Char"/>
    <w:link w:val="1"/>
    <w:qFormat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Char11">
    <w:name w:val="正文文本 Char1"/>
    <w:qFormat/>
    <w:rPr>
      <w:kern w:val="2"/>
      <w:sz w:val="21"/>
      <w:szCs w:val="22"/>
    </w:rPr>
  </w:style>
  <w:style w:type="character" w:customStyle="1" w:styleId="Char4">
    <w:name w:val="页眉 Char"/>
    <w:link w:val="af"/>
    <w:qFormat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3">
    <w:name w:val="不明显参考1"/>
    <w:qFormat/>
    <w:rPr>
      <w:smallCaps/>
      <w:color w:val="C0504D"/>
      <w:u w:val="single"/>
    </w:rPr>
  </w:style>
  <w:style w:type="character" w:customStyle="1" w:styleId="Char5">
    <w:name w:val="副标题 Char"/>
    <w:link w:val="af0"/>
    <w:qFormat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character" w:customStyle="1" w:styleId="Char12">
    <w:name w:val="批注主题 Char1"/>
    <w:qFormat/>
    <w:rPr>
      <w:b/>
      <w:bCs/>
      <w:kern w:val="2"/>
      <w:sz w:val="21"/>
      <w:szCs w:val="22"/>
    </w:rPr>
  </w:style>
  <w:style w:type="character" w:customStyle="1" w:styleId="CharChar18">
    <w:name w:val="Char Char18"/>
    <w:qFormat/>
    <w:rPr>
      <w:b/>
      <w:bCs/>
      <w:kern w:val="44"/>
      <w:sz w:val="44"/>
      <w:szCs w:val="44"/>
    </w:rPr>
  </w:style>
  <w:style w:type="character" w:customStyle="1" w:styleId="Char13">
    <w:name w:val="批注框文本 Char1"/>
    <w:qFormat/>
    <w:rPr>
      <w:kern w:val="2"/>
      <w:sz w:val="18"/>
      <w:szCs w:val="18"/>
    </w:rPr>
  </w:style>
  <w:style w:type="character" w:customStyle="1" w:styleId="14">
    <w:name w:val="书籍标题1"/>
    <w:qFormat/>
    <w:rPr>
      <w:b/>
      <w:bCs/>
      <w:smallCaps/>
      <w:spacing w:val="5"/>
    </w:rPr>
  </w:style>
  <w:style w:type="character" w:customStyle="1" w:styleId="4Char">
    <w:name w:val="标题 4 Char"/>
    <w:qFormat/>
    <w:rPr>
      <w:rFonts w:eastAsia="宋体"/>
      <w:sz w:val="21"/>
      <w:lang w:val="en-US" w:eastAsia="zh-CN" w:bidi="ar-SA"/>
    </w:rPr>
  </w:style>
  <w:style w:type="character" w:customStyle="1" w:styleId="Char14">
    <w:name w:val="文档结构图 Char1"/>
    <w:qFormat/>
    <w:rPr>
      <w:rFonts w:ascii="宋体"/>
      <w:kern w:val="2"/>
      <w:sz w:val="18"/>
      <w:szCs w:val="18"/>
    </w:rPr>
  </w:style>
  <w:style w:type="character" w:customStyle="1" w:styleId="8Char">
    <w:name w:val="标题 8 Char"/>
    <w:link w:val="8"/>
    <w:qFormat/>
    <w:rPr>
      <w:rFonts w:ascii="Arial" w:eastAsia="黑体" w:hAnsi="Arial"/>
      <w:sz w:val="24"/>
      <w:szCs w:val="24"/>
      <w:lang w:val="en-US" w:eastAsia="zh-CN" w:bidi="ar-SA"/>
    </w:rPr>
  </w:style>
  <w:style w:type="character" w:customStyle="1" w:styleId="Char2">
    <w:name w:val="正文文本 Char"/>
    <w:link w:val="a8"/>
    <w:qFormat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Char">
    <w:name w:val="正文缩进 Char"/>
    <w:link w:val="a3"/>
    <w:qFormat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5Char">
    <w:name w:val="标题 5 Char"/>
    <w:link w:val="5"/>
    <w:qFormat/>
    <w:rPr>
      <w:rFonts w:ascii="Calibri" w:eastAsia="宋体" w:hAnsi="Calibri"/>
      <w:b/>
      <w:bCs/>
      <w:kern w:val="2"/>
      <w:sz w:val="28"/>
      <w:szCs w:val="28"/>
      <w:lang w:val="en-US" w:eastAsia="zh-CN" w:bidi="ar-SA"/>
    </w:rPr>
  </w:style>
  <w:style w:type="character" w:customStyle="1" w:styleId="CharChar17">
    <w:name w:val="Char Char17"/>
    <w:qFormat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2">
    <w:name w:val="页眉 Char Char"/>
    <w:qFormat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5">
    <w:name w:val="明显参考1"/>
    <w:qFormat/>
    <w:rPr>
      <w:b/>
      <w:bCs/>
      <w:smallCaps/>
      <w:color w:val="C0504D"/>
      <w:spacing w:val="5"/>
      <w:u w:val="single"/>
    </w:rPr>
  </w:style>
  <w:style w:type="character" w:customStyle="1" w:styleId="CharChar7">
    <w:name w:val="Char Char7"/>
    <w:qFormat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character" w:customStyle="1" w:styleId="Char3">
    <w:name w:val="纯文本 Char"/>
    <w:link w:val="ab"/>
    <w:qFormat/>
    <w:rPr>
      <w:rFonts w:ascii="Courier New" w:eastAsia="宋体" w:hAnsi="Courier New"/>
      <w:kern w:val="2"/>
      <w:sz w:val="21"/>
      <w:lang w:val="en-US" w:eastAsia="zh-CN" w:bidi="ar-SA"/>
    </w:rPr>
  </w:style>
  <w:style w:type="character" w:customStyle="1" w:styleId="font11">
    <w:name w:val="font11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6Char">
    <w:name w:val="标题 6 Char"/>
    <w:link w:val="6"/>
    <w:qFormat/>
    <w:rPr>
      <w:rFonts w:ascii="Arial" w:eastAsia="黑体" w:hAnsi="Arial"/>
      <w:b/>
      <w:bCs/>
      <w:sz w:val="24"/>
      <w:szCs w:val="24"/>
      <w:lang w:val="en-US" w:eastAsia="zh-CN" w:bidi="ar-SA"/>
    </w:rPr>
  </w:style>
  <w:style w:type="character" w:customStyle="1" w:styleId="3Char">
    <w:name w:val="标题 3 Char"/>
    <w:link w:val="3"/>
    <w:qFormat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415Char">
    <w:name w:val="4号宋体左齐行距1.5倍 Char"/>
    <w:qFormat/>
    <w:rPr>
      <w:rFonts w:eastAsia="宋体"/>
      <w:b/>
      <w:sz w:val="32"/>
      <w:lang w:val="en-US" w:eastAsia="zh-CN" w:bidi="ar-SA"/>
    </w:rPr>
  </w:style>
  <w:style w:type="character" w:customStyle="1" w:styleId="16">
    <w:name w:val="不明显强调1"/>
    <w:qFormat/>
    <w:rPr>
      <w:i/>
      <w:iCs/>
      <w:color w:val="808080"/>
    </w:rPr>
  </w:style>
  <w:style w:type="character" w:customStyle="1" w:styleId="9Char">
    <w:name w:val="标题 9 Char"/>
    <w:link w:val="9"/>
    <w:qFormat/>
    <w:rPr>
      <w:rFonts w:ascii="Arial" w:eastAsia="黑体" w:hAnsi="Arial"/>
      <w:sz w:val="21"/>
      <w:szCs w:val="21"/>
      <w:lang w:val="en-US" w:eastAsia="zh-CN" w:bidi="ar-SA"/>
    </w:rPr>
  </w:style>
  <w:style w:type="character" w:customStyle="1" w:styleId="ask-title">
    <w:name w:val="ask-title"/>
    <w:basedOn w:val="a0"/>
    <w:qFormat/>
  </w:style>
  <w:style w:type="character" w:customStyle="1" w:styleId="font161">
    <w:name w:val="font161"/>
    <w:qFormat/>
    <w:rPr>
      <w:b/>
      <w:bCs/>
      <w:sz w:val="32"/>
      <w:szCs w:val="32"/>
    </w:rPr>
  </w:style>
  <w:style w:type="character" w:customStyle="1" w:styleId="apple-converted-space">
    <w:name w:val="apple-converted-space"/>
    <w:basedOn w:val="a0"/>
    <w:qFormat/>
  </w:style>
  <w:style w:type="character" w:customStyle="1" w:styleId="CharChar20">
    <w:name w:val="Char Char2"/>
    <w:qFormat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afe">
    <w:name w:val="样式"/>
    <w:qFormat/>
    <w:pPr>
      <w:widowControl w:val="0"/>
      <w:autoSpaceDE w:val="0"/>
      <w:autoSpaceDN w:val="0"/>
      <w:adjustRightInd w:val="0"/>
    </w:pPr>
    <w:rPr>
      <w:rFonts w:ascii="宋体" w:hAnsi="宋体" w:cs="宋体"/>
      <w:sz w:val="24"/>
      <w:szCs w:val="24"/>
    </w:rPr>
  </w:style>
  <w:style w:type="paragraph" w:customStyle="1" w:styleId="17">
    <w:name w:val="样式1"/>
    <w:basedOn w:val="3"/>
    <w:qFormat/>
    <w:rPr>
      <w:rFonts w:eastAsia="Arial"/>
    </w:rPr>
  </w:style>
  <w:style w:type="paragraph" w:customStyle="1" w:styleId="43">
    <w:name w:val="样式4"/>
    <w:basedOn w:val="3"/>
    <w:qFormat/>
    <w:rPr>
      <w:rFonts w:eastAsia="Arial"/>
    </w:rPr>
  </w:style>
  <w:style w:type="paragraph" w:customStyle="1" w:styleId="Blockquote">
    <w:name w:val="Blockquote"/>
    <w:basedOn w:val="a"/>
    <w:qFormat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xl26">
    <w:name w:val="xl26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b/>
      <w:bCs/>
      <w:kern w:val="0"/>
      <w:szCs w:val="21"/>
    </w:rPr>
  </w:style>
  <w:style w:type="paragraph" w:customStyle="1" w:styleId="210">
    <w:name w:val="中等深浅网格 21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ParaCharCharCharChar">
    <w:name w:val="默认段落字体 Para Char Char Char Char"/>
    <w:basedOn w:val="a"/>
    <w:qFormat/>
  </w:style>
  <w:style w:type="paragraph" w:customStyle="1" w:styleId="22">
    <w:name w:val="样式2"/>
    <w:basedOn w:val="3"/>
    <w:qFormat/>
  </w:style>
  <w:style w:type="paragraph" w:customStyle="1" w:styleId="XW">
    <w:name w:val="XW编号正文"/>
    <w:basedOn w:val="XW0"/>
    <w:qFormat/>
    <w:pPr>
      <w:numPr>
        <w:numId w:val="1"/>
      </w:numPr>
      <w:tabs>
        <w:tab w:val="left" w:pos="1035"/>
        <w:tab w:val="left" w:pos="1134"/>
      </w:tabs>
      <w:ind w:left="1035" w:hanging="720"/>
      <w:jc w:val="left"/>
    </w:pPr>
  </w:style>
  <w:style w:type="paragraph" w:customStyle="1" w:styleId="XW0">
    <w:name w:val="XW正文"/>
    <w:basedOn w:val="a9"/>
    <w:qFormat/>
    <w:pPr>
      <w:adjustRightInd w:val="0"/>
      <w:spacing w:after="0" w:line="300" w:lineRule="auto"/>
      <w:ind w:leftChars="0" w:left="0" w:firstLine="454"/>
      <w:textAlignment w:val="baseline"/>
    </w:pPr>
    <w:rPr>
      <w:szCs w:val="20"/>
    </w:rPr>
  </w:style>
  <w:style w:type="paragraph" w:customStyle="1" w:styleId="CharCharCharCharChar">
    <w:name w:val="Char Char Char Char Char"/>
    <w:basedOn w:val="a"/>
    <w:qFormat/>
    <w:pPr>
      <w:tabs>
        <w:tab w:val="left" w:pos="1360"/>
      </w:tabs>
      <w:ind w:left="1360" w:hanging="720"/>
    </w:pPr>
    <w:rPr>
      <w:szCs w:val="20"/>
    </w:rPr>
  </w:style>
  <w:style w:type="paragraph" w:customStyle="1" w:styleId="flNote">
    <w:name w:val="flNote"/>
    <w:basedOn w:val="a"/>
    <w:qFormat/>
    <w:pPr>
      <w:adjustRightInd w:val="0"/>
      <w:spacing w:before="320" w:after="160" w:line="360" w:lineRule="atLeast"/>
      <w:jc w:val="center"/>
      <w:textAlignment w:val="baseline"/>
    </w:pPr>
    <w:rPr>
      <w:rFonts w:ascii="Arial" w:eastAsia="黑体"/>
      <w:kern w:val="0"/>
      <w:sz w:val="30"/>
      <w:szCs w:val="20"/>
    </w:rPr>
  </w:style>
  <w:style w:type="paragraph" w:customStyle="1" w:styleId="aff">
    <w:name w:val="目录标题"/>
    <w:basedOn w:val="1"/>
    <w:next w:val="a"/>
    <w:qFormat/>
    <w:pPr>
      <w:outlineLvl w:val="9"/>
    </w:pPr>
  </w:style>
  <w:style w:type="paragraph" w:customStyle="1" w:styleId="A20">
    <w:name w:val="A2"/>
    <w:basedOn w:val="ab"/>
    <w:qFormat/>
    <w:pPr>
      <w:spacing w:line="300" w:lineRule="auto"/>
      <w:jc w:val="left"/>
    </w:pPr>
    <w:rPr>
      <w:rFonts w:ascii="黑体" w:eastAsia="黑体"/>
      <w:szCs w:val="21"/>
    </w:rPr>
  </w:style>
  <w:style w:type="paragraph" w:customStyle="1" w:styleId="18">
    <w:name w:val="正文1"/>
    <w:qFormat/>
    <w:pPr>
      <w:widowControl w:val="0"/>
      <w:adjustRightInd w:val="0"/>
      <w:spacing w:line="312" w:lineRule="atLeast"/>
      <w:jc w:val="both"/>
    </w:pPr>
    <w:rPr>
      <w:rFonts w:ascii="宋体" w:hAnsi="Calibri" w:hint="eastAsia"/>
      <w:sz w:val="34"/>
    </w:rPr>
  </w:style>
  <w:style w:type="paragraph" w:customStyle="1" w:styleId="A30">
    <w:name w:val="A3"/>
    <w:basedOn w:val="A10"/>
    <w:qFormat/>
    <w:rPr>
      <w:sz w:val="21"/>
    </w:rPr>
  </w:style>
  <w:style w:type="paragraph" w:customStyle="1" w:styleId="A10">
    <w:name w:val="A1"/>
    <w:basedOn w:val="ab"/>
    <w:qFormat/>
    <w:pPr>
      <w:spacing w:line="300" w:lineRule="auto"/>
      <w:jc w:val="center"/>
    </w:pPr>
    <w:rPr>
      <w:rFonts w:ascii="黑体" w:eastAsia="黑体"/>
      <w:sz w:val="52"/>
      <w:szCs w:val="21"/>
    </w:rPr>
  </w:style>
  <w:style w:type="paragraph" w:customStyle="1" w:styleId="p0">
    <w:name w:val="p0"/>
    <w:basedOn w:val="a"/>
    <w:qFormat/>
    <w:pPr>
      <w:widowControl/>
    </w:pPr>
    <w:rPr>
      <w:kern w:val="0"/>
      <w:szCs w:val="21"/>
    </w:rPr>
  </w:style>
  <w:style w:type="paragraph" w:customStyle="1" w:styleId="3100">
    <w:name w:val="样式 标题 31 + 宋体 黑色 左侧:  0 厘米 首行缩进:  0 厘米"/>
    <w:basedOn w:val="a"/>
    <w:qFormat/>
    <w:pPr>
      <w:snapToGrid w:val="0"/>
      <w:spacing w:before="120" w:after="120" w:line="360" w:lineRule="auto"/>
      <w:jc w:val="left"/>
      <w:outlineLvl w:val="2"/>
    </w:pPr>
    <w:rPr>
      <w:rFonts w:ascii="宋体" w:hAnsi="宋体" w:cs="宋体"/>
      <w:color w:val="000000"/>
      <w:kern w:val="0"/>
      <w:szCs w:val="21"/>
    </w:rPr>
  </w:style>
  <w:style w:type="paragraph" w:customStyle="1" w:styleId="aff0">
    <w:name w:val="表格文字"/>
    <w:basedOn w:val="a"/>
    <w:qFormat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aff1">
    <w:name w:val="表格标题"/>
    <w:basedOn w:val="a"/>
    <w:qFormat/>
    <w:pPr>
      <w:tabs>
        <w:tab w:val="left" w:pos="2820"/>
      </w:tabs>
      <w:adjustRightInd w:val="0"/>
      <w:snapToGrid w:val="0"/>
      <w:spacing w:beforeLines="50" w:afterLines="50" w:line="300" w:lineRule="auto"/>
      <w:jc w:val="center"/>
    </w:pPr>
    <w:rPr>
      <w:rFonts w:ascii="仿宋_GB2312" w:hAnsi="宋体"/>
      <w:color w:val="000000"/>
      <w:kern w:val="0"/>
      <w:sz w:val="24"/>
    </w:rPr>
  </w:style>
  <w:style w:type="paragraph" w:customStyle="1" w:styleId="19">
    <w:name w:val="菲页1"/>
    <w:basedOn w:val="2"/>
    <w:qFormat/>
    <w:pPr>
      <w:widowControl/>
      <w:tabs>
        <w:tab w:val="left" w:pos="540"/>
        <w:tab w:val="left" w:pos="7020"/>
      </w:tabs>
      <w:spacing w:line="240" w:lineRule="auto"/>
      <w:jc w:val="center"/>
    </w:pPr>
    <w:rPr>
      <w:rFonts w:ascii="黑体" w:eastAsia="仿宋_GB2312" w:hAnsi="宋体" w:hint="eastAsia"/>
      <w:b w:val="0"/>
      <w:bCs w:val="0"/>
      <w:color w:val="000000"/>
      <w:kern w:val="0"/>
      <w:sz w:val="52"/>
      <w:szCs w:val="36"/>
    </w:rPr>
  </w:style>
  <w:style w:type="paragraph" w:customStyle="1" w:styleId="aff2">
    <w:name w:val="空半行"/>
    <w:basedOn w:val="a"/>
    <w:qFormat/>
    <w:pPr>
      <w:adjustRightInd w:val="0"/>
      <w:spacing w:line="120" w:lineRule="exact"/>
      <w:textAlignment w:val="baseline"/>
    </w:pPr>
    <w:rPr>
      <w:rFonts w:eastAsia="仿宋_GB2312"/>
      <w:color w:val="FFFFFF"/>
      <w:kern w:val="0"/>
      <w:sz w:val="30"/>
      <w:szCs w:val="20"/>
    </w:rPr>
  </w:style>
  <w:style w:type="paragraph" w:customStyle="1" w:styleId="Preformatted">
    <w:name w:val="Preformatted"/>
    <w:basedOn w:val="a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/>
      <w:kern w:val="0"/>
      <w:sz w:val="20"/>
      <w:szCs w:val="20"/>
    </w:rPr>
  </w:style>
  <w:style w:type="paragraph" w:customStyle="1" w:styleId="aff3">
    <w:name w:val="正文小标题"/>
    <w:basedOn w:val="a"/>
    <w:qFormat/>
    <w:pPr>
      <w:tabs>
        <w:tab w:val="left" w:pos="210"/>
        <w:tab w:val="left" w:pos="360"/>
      </w:tabs>
      <w:overflowPunct w:val="0"/>
      <w:autoSpaceDE w:val="0"/>
      <w:autoSpaceDN w:val="0"/>
      <w:adjustRightInd w:val="0"/>
      <w:spacing w:line="300" w:lineRule="auto"/>
      <w:jc w:val="left"/>
      <w:textAlignment w:val="baseline"/>
    </w:pPr>
    <w:rPr>
      <w:kern w:val="0"/>
      <w:szCs w:val="20"/>
    </w:rPr>
  </w:style>
  <w:style w:type="paragraph" w:customStyle="1" w:styleId="33">
    <w:name w:val="样式3"/>
    <w:basedOn w:val="3"/>
    <w:qFormat/>
    <w:rPr>
      <w:rFonts w:eastAsia="Arial"/>
    </w:rPr>
  </w:style>
  <w:style w:type="paragraph" w:customStyle="1" w:styleId="aff4">
    <w:name w:val="目录"/>
    <w:basedOn w:val="a"/>
    <w:qFormat/>
    <w:pPr>
      <w:widowControl/>
      <w:jc w:val="center"/>
    </w:pPr>
    <w:rPr>
      <w:rFonts w:ascii="宋体" w:hint="eastAsia"/>
      <w:b/>
      <w:kern w:val="0"/>
      <w:sz w:val="36"/>
      <w:szCs w:val="20"/>
    </w:rPr>
  </w:style>
  <w:style w:type="paragraph" w:customStyle="1" w:styleId="61">
    <w:name w:val="6'"/>
    <w:basedOn w:val="a"/>
    <w:qFormat/>
    <w:pPr>
      <w:autoSpaceDE w:val="0"/>
      <w:autoSpaceDN w:val="0"/>
      <w:adjustRightInd w:val="0"/>
      <w:snapToGrid w:val="0"/>
      <w:spacing w:line="320" w:lineRule="exact"/>
      <w:jc w:val="center"/>
      <w:textAlignment w:val="baseline"/>
    </w:pPr>
    <w:rPr>
      <w:spacing w:val="20"/>
      <w:kern w:val="28"/>
      <w:szCs w:val="20"/>
    </w:rPr>
  </w:style>
  <w:style w:type="paragraph" w:customStyle="1" w:styleId="Char40">
    <w:name w:val="Char4"/>
    <w:basedOn w:val="a"/>
    <w:qFormat/>
    <w:pPr>
      <w:spacing w:line="360" w:lineRule="auto"/>
      <w:ind w:firstLineChars="200" w:firstLine="200"/>
    </w:pPr>
    <w:rPr>
      <w:rFonts w:ascii="Arial" w:hAnsi="Arial" w:cs="Arial"/>
      <w:sz w:val="24"/>
    </w:rPr>
  </w:style>
  <w:style w:type="paragraph" w:customStyle="1" w:styleId="16620">
    <w:name w:val="样式 标题 1 + 黑体 三号 非加粗 居中 段前: 6 磅 段后: 6 磅 行距: 固定值 20 磅"/>
    <w:basedOn w:val="1"/>
    <w:qFormat/>
    <w:pPr>
      <w:spacing w:before="120" w:after="120" w:line="400" w:lineRule="exact"/>
      <w:jc w:val="center"/>
    </w:pPr>
    <w:rPr>
      <w:rFonts w:ascii="黑体" w:eastAsia="黑体" w:hAnsi="黑体" w:cs="宋体"/>
      <w:b w:val="0"/>
      <w:bCs w:val="0"/>
      <w:sz w:val="32"/>
      <w:szCs w:val="20"/>
    </w:rPr>
  </w:style>
  <w:style w:type="paragraph" w:customStyle="1" w:styleId="2TimesNewRoman5020">
    <w:name w:val="样式 标题 2 + Times New Roman 四号 非加粗 段前: 5 磅 段后: 0 磅 行距: 固定值 20..."/>
    <w:basedOn w:val="2"/>
    <w:qFormat/>
    <w:pPr>
      <w:spacing w:before="100" w:after="0" w:line="400" w:lineRule="exact"/>
    </w:pPr>
    <w:rPr>
      <w:rFonts w:ascii="Times New Roman" w:hAnsi="Times New Roman" w:cs="宋体"/>
      <w:b w:val="0"/>
      <w:bCs w:val="0"/>
      <w:sz w:val="28"/>
      <w:szCs w:val="20"/>
    </w:rPr>
  </w:style>
  <w:style w:type="paragraph" w:customStyle="1" w:styleId="378020">
    <w:name w:val="样式 标题 3 + (中文) 黑体 小四 非加粗 段前: 7.8 磅 段后: 0 磅 行距: 固定值 20 磅"/>
    <w:basedOn w:val="3"/>
    <w:qFormat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Char6">
    <w:name w:val="Char"/>
    <w:basedOn w:val="a"/>
    <w:qFormat/>
  </w:style>
  <w:style w:type="paragraph" w:customStyle="1" w:styleId="Char15">
    <w:name w:val="Char1"/>
    <w:basedOn w:val="a"/>
    <w:qFormat/>
    <w:pPr>
      <w:tabs>
        <w:tab w:val="left" w:pos="360"/>
      </w:tabs>
    </w:pPr>
    <w:rPr>
      <w:sz w:val="24"/>
    </w:rPr>
  </w:style>
  <w:style w:type="paragraph" w:customStyle="1" w:styleId="aff5">
    <w:name w:val="表格"/>
    <w:basedOn w:val="a"/>
    <w:qFormat/>
    <w:pPr>
      <w:jc w:val="center"/>
      <w:textAlignment w:val="center"/>
    </w:pPr>
    <w:rPr>
      <w:rFonts w:ascii="华文细黑" w:hAnsi="华文细黑"/>
      <w:kern w:val="0"/>
      <w:szCs w:val="20"/>
    </w:rPr>
  </w:style>
  <w:style w:type="paragraph" w:customStyle="1" w:styleId="aff6">
    <w:name w:val="菲页(卷)"/>
    <w:basedOn w:val="1"/>
    <w:next w:val="18"/>
    <w:qFormat/>
    <w:pPr>
      <w:keepLines w:val="0"/>
      <w:widowControl/>
      <w:tabs>
        <w:tab w:val="left" w:pos="432"/>
      </w:tabs>
      <w:spacing w:before="0" w:after="0" w:line="240" w:lineRule="auto"/>
      <w:ind w:left="432" w:hanging="432"/>
      <w:jc w:val="center"/>
      <w:outlineLvl w:val="1"/>
    </w:pPr>
    <w:rPr>
      <w:rFonts w:ascii="黑体" w:eastAsia="黑体" w:hint="eastAsia"/>
      <w:b w:val="0"/>
      <w:bCs w:val="0"/>
      <w:kern w:val="0"/>
      <w:sz w:val="52"/>
      <w:szCs w:val="20"/>
    </w:rPr>
  </w:style>
  <w:style w:type="paragraph" w:customStyle="1" w:styleId="aff7">
    <w:name w:val="表内文字"/>
    <w:basedOn w:val="ab"/>
    <w:qFormat/>
    <w:pPr>
      <w:spacing w:before="40" w:after="40" w:line="300" w:lineRule="auto"/>
      <w:ind w:firstLineChars="250" w:firstLine="525"/>
    </w:pPr>
    <w:rPr>
      <w:rFonts w:ascii="Times New Roman" w:eastAsia="仿宋_GB2312" w:hAnsi="Times New Roman"/>
      <w:szCs w:val="21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paragraph" w:customStyle="1" w:styleId="23">
    <w:name w:val="菲页2"/>
    <w:basedOn w:val="3"/>
    <w:qFormat/>
    <w:pPr>
      <w:widowControl/>
      <w:tabs>
        <w:tab w:val="left" w:pos="720"/>
      </w:tabs>
      <w:spacing w:before="120" w:after="120" w:line="360" w:lineRule="auto"/>
      <w:ind w:left="720" w:hanging="720"/>
      <w:jc w:val="center"/>
    </w:pPr>
    <w:rPr>
      <w:rFonts w:ascii="黑体" w:eastAsia="黑体" w:hAnsi="宋体" w:hint="eastAsia"/>
      <w:b w:val="0"/>
      <w:bCs w:val="0"/>
      <w:kern w:val="0"/>
      <w:sz w:val="44"/>
      <w:szCs w:val="20"/>
    </w:rPr>
  </w:style>
  <w:style w:type="paragraph" w:customStyle="1" w:styleId="11XW6622">
    <w:name w:val="样式 标题 1标题 1XW + 黑色 两端对齐 段前: 6 磅 段后: 6 磅 行距: 最小值 22 磅"/>
    <w:basedOn w:val="1"/>
    <w:qFormat/>
    <w:pPr>
      <w:tabs>
        <w:tab w:val="left" w:pos="1080"/>
      </w:tabs>
      <w:autoSpaceDE w:val="0"/>
      <w:autoSpaceDN w:val="0"/>
      <w:adjustRightInd w:val="0"/>
      <w:snapToGrid w:val="0"/>
      <w:spacing w:before="120" w:after="120" w:line="440" w:lineRule="atLeast"/>
      <w:ind w:left="432" w:hanging="144"/>
    </w:pPr>
    <w:rPr>
      <w:rFonts w:ascii="黑体" w:eastAsia="黑体" w:cs="宋体"/>
      <w:b w:val="0"/>
      <w:bCs w:val="0"/>
      <w:color w:val="000000"/>
      <w:kern w:val="0"/>
      <w:sz w:val="52"/>
      <w:szCs w:val="20"/>
    </w:rPr>
  </w:style>
  <w:style w:type="paragraph" w:customStyle="1" w:styleId="aff8">
    <w:name w:val="表头"/>
    <w:basedOn w:val="a"/>
    <w:qFormat/>
    <w:pPr>
      <w:snapToGrid w:val="0"/>
      <w:spacing w:line="300" w:lineRule="auto"/>
      <w:ind w:right="420"/>
    </w:pPr>
    <w:rPr>
      <w:rFonts w:ascii="仿宋_GB2312"/>
      <w:kern w:val="0"/>
      <w:szCs w:val="21"/>
    </w:rPr>
  </w:style>
  <w:style w:type="paragraph" w:customStyle="1" w:styleId="-110">
    <w:name w:val="彩色底纹 - 强调文字颜色 11"/>
    <w:qFormat/>
    <w:rPr>
      <w:rFonts w:ascii="Calibri" w:hAnsi="Calibri"/>
      <w:kern w:val="2"/>
      <w:sz w:val="21"/>
      <w:szCs w:val="24"/>
    </w:rPr>
  </w:style>
  <w:style w:type="paragraph" w:customStyle="1" w:styleId="1a">
    <w:name w:val="1"/>
    <w:basedOn w:val="a"/>
    <w:next w:val="a"/>
    <w:qFormat/>
  </w:style>
  <w:style w:type="paragraph" w:customStyle="1" w:styleId="xl49">
    <w:name w:val="xl49"/>
    <w:basedOn w:val="a"/>
    <w:qFormat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/>
      <w:b/>
      <w:bCs/>
      <w:kern w:val="0"/>
      <w:sz w:val="24"/>
    </w:rPr>
  </w:style>
  <w:style w:type="paragraph" w:customStyle="1" w:styleId="aff9">
    <w:name w:val="目录文字"/>
    <w:basedOn w:val="a"/>
    <w:qFormat/>
    <w:pPr>
      <w:widowControl/>
      <w:spacing w:line="480" w:lineRule="auto"/>
      <w:jc w:val="left"/>
    </w:pPr>
    <w:rPr>
      <w:rFonts w:ascii="宋体" w:hAnsi="宋体" w:hint="eastAsia"/>
      <w:kern w:val="0"/>
      <w:sz w:val="24"/>
      <w:szCs w:val="20"/>
    </w:rPr>
  </w:style>
  <w:style w:type="paragraph" w:customStyle="1" w:styleId="-111">
    <w:name w:val="彩色列表 - 强调文字颜色 11"/>
    <w:basedOn w:val="a"/>
    <w:qFormat/>
    <w:pPr>
      <w:ind w:firstLineChars="200" w:firstLine="420"/>
    </w:pPr>
    <w:rPr>
      <w:szCs w:val="22"/>
    </w:rPr>
  </w:style>
  <w:style w:type="paragraph" w:styleId="affa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font41">
    <w:name w:val="font41"/>
    <w:basedOn w:val="a0"/>
    <w:qFormat/>
    <w:rPr>
      <w:rFonts w:ascii="仿宋_GB2312" w:eastAsia="仿宋_GB2312" w:cs="仿宋_GB2312" w:hint="default"/>
      <w:color w:val="000000"/>
      <w:sz w:val="22"/>
      <w:szCs w:val="22"/>
      <w:u w:val="none"/>
    </w:rPr>
  </w:style>
  <w:style w:type="character" w:customStyle="1" w:styleId="font91">
    <w:name w:val="font91"/>
    <w:basedOn w:val="a0"/>
    <w:qFormat/>
    <w:rPr>
      <w:rFonts w:ascii="仿宋_GB2312" w:eastAsia="仿宋_GB2312" w:cs="仿宋_GB2312" w:hint="default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Pr>
      <w:rFonts w:ascii="仿宋_GB2312" w:eastAsia="仿宋_GB2312" w:cs="仿宋_GB2312" w:hint="default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5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875513D-F8A7-43AB-9751-595002641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12</Pages>
  <Words>920</Words>
  <Characters>5249</Characters>
  <Application>Microsoft Office Word</Application>
  <DocSecurity>0</DocSecurity>
  <Lines>43</Lines>
  <Paragraphs>12</Paragraphs>
  <ScaleCrop>false</ScaleCrop>
  <Company>中国微软</Company>
  <LinksUpToDate>false</LinksUpToDate>
  <CharactersWithSpaces>6157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中华人民共和国</dc:title>
  <dc:creator>e510</dc:creator>
  <cp:lastModifiedBy>微软用户</cp:lastModifiedBy>
  <cp:revision>9</cp:revision>
  <cp:lastPrinted>2019-05-06T09:43:00Z</cp:lastPrinted>
  <dcterms:created xsi:type="dcterms:W3CDTF">2021-04-16T00:38:00Z</dcterms:created>
  <dcterms:modified xsi:type="dcterms:W3CDTF">2021-04-16T00:54:00Z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DD321423C62046D3AD9C9ED786F669F8</vt:lpwstr>
  </property>
</Properties>
</file>